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AB395" w14:textId="77777777" w:rsidR="00BD3782" w:rsidRPr="000F3735" w:rsidRDefault="00BD3782" w:rsidP="00BD3782">
      <w:pPr>
        <w:pStyle w:val="Title"/>
        <w:spacing w:after="240" w:line="288" w:lineRule="auto"/>
        <w:contextualSpacing w:val="0"/>
        <w:jc w:val="center"/>
        <w:rPr>
          <w:rFonts w:ascii="Cambria" w:hAnsi="Cambria" w:cs="Calibri"/>
          <w:b/>
          <w:color w:val="000000" w:themeColor="text1"/>
          <w:sz w:val="40"/>
          <w:szCs w:val="40"/>
        </w:rPr>
      </w:pPr>
      <w:r w:rsidRPr="000F3735">
        <w:rPr>
          <w:rFonts w:ascii="Cambria" w:hAnsi="Cambria" w:cs="Calibri"/>
          <w:b/>
          <w:color w:val="000000" w:themeColor="text1"/>
          <w:sz w:val="40"/>
          <w:szCs w:val="40"/>
        </w:rPr>
        <w:t>Derechos De Las Victimas</w:t>
      </w:r>
    </w:p>
    <w:p w14:paraId="6AA8095B" w14:textId="77777777" w:rsidR="00B02096" w:rsidRPr="000F3735" w:rsidRDefault="00804A21" w:rsidP="00BD3782">
      <w:pPr>
        <w:jc w:val="center"/>
        <w:rPr>
          <w:rFonts w:ascii="Cambria" w:hAnsi="Cambria"/>
          <w:sz w:val="40"/>
          <w:szCs w:val="40"/>
        </w:rPr>
      </w:pPr>
      <w:r w:rsidRPr="000F3735">
        <w:rPr>
          <w:rFonts w:ascii="Cambria" w:hAnsi="Cambria"/>
          <w:noProof/>
          <w:sz w:val="40"/>
          <w:szCs w:val="40"/>
        </w:rPr>
        <w:drawing>
          <wp:inline distT="0" distB="0" distL="0" distR="0" wp14:anchorId="3C09DDC0" wp14:editId="618CF57A">
            <wp:extent cx="4229100" cy="3895725"/>
            <wp:effectExtent l="0" t="0" r="0" b="9525"/>
            <wp:docPr id="3" name="Picture 16" descr="A picture containing text, sky&#10;&#10;Description automatically generated">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3" name="Picture 16" descr="A picture containing text, sky&#10;&#10;Description automatically generated">
                      <a:hlinkClick r:id="rId5"/>
                    </pic:cNvPr>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29100" cy="3895725"/>
                    </a:xfrm>
                    <a:prstGeom prst="rect">
                      <a:avLst/>
                    </a:prstGeom>
                    <a:noFill/>
                  </pic:spPr>
                </pic:pic>
              </a:graphicData>
            </a:graphic>
          </wp:inline>
        </w:drawing>
      </w:r>
    </w:p>
    <w:p w14:paraId="4B7BEB08" w14:textId="4E698F88" w:rsidR="00BD3782" w:rsidRPr="00573121" w:rsidRDefault="00BD3782" w:rsidP="00573121">
      <w:pPr>
        <w:pStyle w:val="SheriffsOffice"/>
        <w:rPr>
          <w:lang w:val="es-419"/>
        </w:rPr>
      </w:pPr>
      <w:r w:rsidRPr="00573121">
        <w:t xml:space="preserve">La </w:t>
      </w:r>
      <w:proofErr w:type="spellStart"/>
      <w:r w:rsidRPr="00573121">
        <w:t>Officina</w:t>
      </w:r>
      <w:proofErr w:type="spellEnd"/>
      <w:r w:rsidRPr="00573121">
        <w:t xml:space="preserve"> de </w:t>
      </w:r>
      <w:proofErr w:type="spellStart"/>
      <w:r w:rsidRPr="00573121">
        <w:t>Alguaciles</w:t>
      </w:r>
      <w:proofErr w:type="spellEnd"/>
      <w:r w:rsidRPr="00573121">
        <w:t xml:space="preserve"> del </w:t>
      </w:r>
      <w:proofErr w:type="spellStart"/>
      <w:r w:rsidRPr="00573121">
        <w:t>Condado</w:t>
      </w:r>
      <w:proofErr w:type="spellEnd"/>
      <w:r w:rsidRPr="00573121">
        <w:t xml:space="preserve"> de Adams</w:t>
      </w:r>
      <w:r w:rsidRPr="00573121">
        <w:br/>
        <w:t xml:space="preserve">Unidad De </w:t>
      </w:r>
      <w:proofErr w:type="spellStart"/>
      <w:r w:rsidRPr="00573121">
        <w:t>Servicios</w:t>
      </w:r>
      <w:proofErr w:type="spellEnd"/>
      <w:r w:rsidRPr="00573121">
        <w:t xml:space="preserve"> Para </w:t>
      </w:r>
      <w:proofErr w:type="spellStart"/>
      <w:r w:rsidRPr="00573121">
        <w:t>Vic</w:t>
      </w:r>
      <w:r w:rsidR="00573121">
        <w:t>t</w:t>
      </w:r>
      <w:r w:rsidRPr="00573121">
        <w:t>imas</w:t>
      </w:r>
      <w:proofErr w:type="spellEnd"/>
      <w:r w:rsidRPr="00573121">
        <w:t xml:space="preserve"> de </w:t>
      </w:r>
      <w:proofErr w:type="spellStart"/>
      <w:r w:rsidRPr="00573121">
        <w:t>Crimen</w:t>
      </w:r>
      <w:proofErr w:type="spellEnd"/>
    </w:p>
    <w:p w14:paraId="6BF47F39" w14:textId="77777777" w:rsidR="00BD3782" w:rsidRPr="00573121" w:rsidRDefault="00BD3782" w:rsidP="00573121">
      <w:pPr>
        <w:jc w:val="center"/>
        <w:rPr>
          <w:b/>
          <w:bCs/>
        </w:rPr>
      </w:pPr>
      <w:r w:rsidRPr="00573121">
        <w:rPr>
          <w:b/>
          <w:bCs/>
        </w:rPr>
        <w:t>4201 E. 72</w:t>
      </w:r>
      <w:r w:rsidRPr="00573121">
        <w:rPr>
          <w:b/>
          <w:bCs/>
          <w:vertAlign w:val="superscript"/>
        </w:rPr>
        <w:t>nd</w:t>
      </w:r>
      <w:r w:rsidRPr="00573121">
        <w:rPr>
          <w:b/>
          <w:bCs/>
        </w:rPr>
        <w:t xml:space="preserve"> Avenue, Suite C</w:t>
      </w:r>
      <w:r w:rsidRPr="00573121">
        <w:rPr>
          <w:b/>
          <w:bCs/>
        </w:rPr>
        <w:br/>
        <w:t>Commerce City, CO 80022</w:t>
      </w:r>
      <w:r w:rsidRPr="00573121">
        <w:rPr>
          <w:b/>
          <w:bCs/>
        </w:rPr>
        <w:br/>
      </w:r>
    </w:p>
    <w:p w14:paraId="1DC1AE70" w14:textId="77777777" w:rsidR="00BD3782" w:rsidRPr="000F3735" w:rsidRDefault="00BD3782" w:rsidP="00BD3782">
      <w:pPr>
        <w:jc w:val="center"/>
        <w:rPr>
          <w:rFonts w:ascii="Cambria" w:hAnsi="Cambria"/>
          <w:sz w:val="24"/>
        </w:rPr>
      </w:pPr>
      <w:r w:rsidRPr="000F3735">
        <w:rPr>
          <w:rFonts w:ascii="Cambria" w:hAnsi="Cambria"/>
          <w:sz w:val="24"/>
        </w:rPr>
        <w:t>720-322-1240</w:t>
      </w:r>
      <w:r w:rsidRPr="000F3735">
        <w:rPr>
          <w:rFonts w:ascii="Cambria" w:hAnsi="Cambria"/>
          <w:sz w:val="24"/>
        </w:rPr>
        <w:br/>
        <w:t>720-322-1242</w:t>
      </w:r>
      <w:r w:rsidRPr="000F3735">
        <w:rPr>
          <w:rFonts w:ascii="Cambria" w:hAnsi="Cambria"/>
          <w:sz w:val="24"/>
        </w:rPr>
        <w:br/>
        <w:t>720-322-1243</w:t>
      </w:r>
      <w:r w:rsidRPr="000F3735">
        <w:rPr>
          <w:rFonts w:ascii="Cambria" w:hAnsi="Cambria"/>
          <w:sz w:val="24"/>
        </w:rPr>
        <w:br/>
        <w:t>720-322-1258</w:t>
      </w:r>
    </w:p>
    <w:p w14:paraId="2A4DB490" w14:textId="77777777" w:rsidR="00BD3782" w:rsidRPr="000F3735" w:rsidRDefault="00BD3782" w:rsidP="00BD3782">
      <w:pPr>
        <w:rPr>
          <w:rFonts w:ascii="Cambria" w:hAnsi="Cambria"/>
          <w:b/>
          <w:sz w:val="24"/>
        </w:rPr>
      </w:pPr>
    </w:p>
    <w:p w14:paraId="0214C2CC" w14:textId="77777777" w:rsidR="00BD3782" w:rsidRPr="000F3735" w:rsidRDefault="00BD3782" w:rsidP="00BD3782">
      <w:pPr>
        <w:jc w:val="center"/>
        <w:rPr>
          <w:rFonts w:ascii="Cambria" w:hAnsi="Cambria"/>
          <w:b/>
          <w:sz w:val="24"/>
        </w:rPr>
      </w:pPr>
    </w:p>
    <w:p w14:paraId="7181AE59" w14:textId="77777777" w:rsidR="00B02096" w:rsidRPr="000F3735" w:rsidRDefault="00B02096">
      <w:pPr>
        <w:rPr>
          <w:rFonts w:ascii="Cambria" w:hAnsi="Cambria"/>
        </w:rPr>
      </w:pPr>
      <w:r w:rsidRPr="000F3735">
        <w:rPr>
          <w:rFonts w:ascii="Cambria" w:hAnsi="Cambria"/>
        </w:rPr>
        <w:br w:type="page"/>
      </w:r>
    </w:p>
    <w:p w14:paraId="170A8CEA" w14:textId="77777777" w:rsidR="00BD3782" w:rsidRPr="00573121" w:rsidRDefault="00BD3782" w:rsidP="00573121">
      <w:pPr>
        <w:pStyle w:val="Heading2"/>
      </w:pPr>
      <w:r w:rsidRPr="00573121">
        <w:lastRenderedPageBreak/>
        <w:t>Pida un Defensor...</w:t>
      </w:r>
    </w:p>
    <w:p w14:paraId="0ACCABE0" w14:textId="77777777" w:rsidR="00BD3782" w:rsidRPr="00421B29" w:rsidRDefault="00BD3782" w:rsidP="00BD3782">
      <w:pPr>
        <w:widowControl w:val="0"/>
        <w:spacing w:line="240" w:lineRule="exact"/>
        <w:rPr>
          <w:rFonts w:ascii="Cambria" w:hAnsi="Cambria" w:cs="Arial"/>
          <w:b/>
          <w:bCs/>
          <w:w w:val="95"/>
          <w:sz w:val="24"/>
          <w:szCs w:val="23"/>
        </w:rPr>
      </w:pPr>
      <w:r w:rsidRPr="00421B29">
        <w:rPr>
          <w:rFonts w:ascii="Cambria" w:hAnsi="Cambria" w:cs="Arial"/>
          <w:b/>
          <w:bCs/>
          <w:w w:val="95"/>
          <w:sz w:val="24"/>
          <w:szCs w:val="23"/>
          <w:lang w:val="es-US"/>
        </w:rPr>
        <w:t xml:space="preserve">Si se le pregunta si le gustaría hablar con un defensor de </w:t>
      </w:r>
      <w:proofErr w:type="spellStart"/>
      <w:r w:rsidRPr="00421B29">
        <w:rPr>
          <w:rFonts w:ascii="Cambria" w:hAnsi="Cambria" w:cs="Arial"/>
          <w:b/>
          <w:bCs/>
          <w:w w:val="95"/>
          <w:sz w:val="24"/>
          <w:szCs w:val="23"/>
          <w:lang w:val="es-US"/>
        </w:rPr>
        <w:t>victimas</w:t>
      </w:r>
      <w:proofErr w:type="spellEnd"/>
      <w:r w:rsidRPr="00421B29">
        <w:rPr>
          <w:rFonts w:ascii="Cambria" w:hAnsi="Cambria" w:cs="Arial"/>
          <w:b/>
          <w:bCs/>
          <w:w w:val="95"/>
          <w:sz w:val="24"/>
          <w:szCs w:val="23"/>
          <w:lang w:val="es-US"/>
        </w:rPr>
        <w:t>…</w:t>
      </w:r>
      <w:r w:rsidRPr="00421B29">
        <w:rPr>
          <w:rFonts w:ascii="Cambria" w:hAnsi="Cambria" w:cs="Arial"/>
          <w:b/>
          <w:bCs/>
          <w:w w:val="95"/>
          <w:sz w:val="24"/>
          <w:szCs w:val="23"/>
        </w:rPr>
        <w:t xml:space="preserve"> </w:t>
      </w:r>
    </w:p>
    <w:p w14:paraId="68EA730F" w14:textId="77777777" w:rsidR="00B02096" w:rsidRPr="00421B29" w:rsidRDefault="00BD3782" w:rsidP="000F3735">
      <w:pPr>
        <w:widowControl w:val="0"/>
        <w:spacing w:after="0" w:line="240" w:lineRule="exact"/>
        <w:rPr>
          <w:rFonts w:ascii="Cambria" w:hAnsi="Cambria" w:cs="Arial"/>
          <w:w w:val="95"/>
          <w:sz w:val="24"/>
          <w:szCs w:val="23"/>
        </w:rPr>
      </w:pPr>
      <w:r w:rsidRPr="00421B29">
        <w:rPr>
          <w:rFonts w:ascii="Cambria" w:hAnsi="Cambria" w:cs="Arial"/>
          <w:w w:val="95"/>
          <w:sz w:val="24"/>
          <w:szCs w:val="23"/>
          <w:lang w:val="es-US"/>
        </w:rPr>
        <w:t>…denos la oportunidad de hablar con usted en persona o por teléfono.</w:t>
      </w:r>
      <w:r w:rsidRPr="00421B29">
        <w:rPr>
          <w:rFonts w:ascii="Cambria" w:hAnsi="Cambria" w:cs="Arial"/>
          <w:w w:val="95"/>
          <w:sz w:val="24"/>
          <w:szCs w:val="23"/>
        </w:rPr>
        <w:t xml:space="preserve"> </w:t>
      </w:r>
    </w:p>
    <w:p w14:paraId="054CF99E" w14:textId="77777777" w:rsidR="000F3735" w:rsidRPr="000F3735" w:rsidRDefault="000F3735" w:rsidP="000F3735">
      <w:pPr>
        <w:widowControl w:val="0"/>
        <w:spacing w:after="0" w:line="240" w:lineRule="exact"/>
        <w:rPr>
          <w:rFonts w:ascii="Cambria" w:hAnsi="Cambria" w:cs="Arial"/>
          <w:w w:val="95"/>
          <w:sz w:val="23"/>
          <w:szCs w:val="23"/>
        </w:rPr>
      </w:pPr>
    </w:p>
    <w:p w14:paraId="7510DCD7" w14:textId="77777777" w:rsidR="00BD3782" w:rsidRPr="000F3735" w:rsidRDefault="00BD3782" w:rsidP="00BD3782">
      <w:pPr>
        <w:widowControl w:val="0"/>
        <w:rPr>
          <w:rFonts w:ascii="Cambria" w:hAnsi="Cambria" w:cs="Arial"/>
          <w:b/>
          <w:bCs/>
          <w:w w:val="95"/>
          <w:sz w:val="23"/>
          <w:szCs w:val="23"/>
          <w:lang w:val="es-US"/>
        </w:rPr>
      </w:pPr>
      <w:r w:rsidRPr="000F3735">
        <w:rPr>
          <w:rFonts w:ascii="Cambria" w:hAnsi="Cambria" w:cs="Arial"/>
          <w:b/>
          <w:bCs/>
          <w:w w:val="95"/>
          <w:sz w:val="23"/>
          <w:szCs w:val="23"/>
          <w:u w:val="single"/>
        </w:rPr>
        <w:t xml:space="preserve">Nos </w:t>
      </w:r>
      <w:proofErr w:type="spellStart"/>
      <w:r w:rsidRPr="000F3735">
        <w:rPr>
          <w:rFonts w:ascii="Cambria" w:hAnsi="Cambria" w:cs="Arial"/>
          <w:b/>
          <w:bCs/>
          <w:w w:val="95"/>
          <w:sz w:val="23"/>
          <w:szCs w:val="23"/>
          <w:u w:val="single"/>
        </w:rPr>
        <w:t>gustaría</w:t>
      </w:r>
      <w:proofErr w:type="spellEnd"/>
      <w:r w:rsidRPr="000F3735">
        <w:rPr>
          <w:rFonts w:ascii="Cambria" w:hAnsi="Cambria" w:cs="Arial"/>
          <w:b/>
          <w:bCs/>
          <w:w w:val="95"/>
          <w:sz w:val="23"/>
          <w:szCs w:val="23"/>
          <w:u w:val="single"/>
        </w:rPr>
        <w:t xml:space="preserve"> </w:t>
      </w:r>
      <w:proofErr w:type="spellStart"/>
      <w:r w:rsidRPr="000F3735">
        <w:rPr>
          <w:rFonts w:ascii="Cambria" w:hAnsi="Cambria" w:cs="Arial"/>
          <w:b/>
          <w:bCs/>
          <w:w w:val="95"/>
          <w:sz w:val="23"/>
          <w:szCs w:val="23"/>
          <w:u w:val="single"/>
        </w:rPr>
        <w:t>asistirle</w:t>
      </w:r>
      <w:proofErr w:type="spellEnd"/>
      <w:r w:rsidRPr="000F3735">
        <w:rPr>
          <w:rFonts w:ascii="Cambria" w:hAnsi="Cambria" w:cs="Arial"/>
          <w:b/>
          <w:bCs/>
          <w:w w:val="95"/>
          <w:sz w:val="23"/>
          <w:szCs w:val="23"/>
          <w:u w:val="single"/>
        </w:rPr>
        <w:t xml:space="preserve"> a </w:t>
      </w:r>
      <w:proofErr w:type="spellStart"/>
      <w:r w:rsidRPr="000F3735">
        <w:rPr>
          <w:rFonts w:ascii="Cambria" w:hAnsi="Cambria" w:cs="Arial"/>
          <w:b/>
          <w:bCs/>
          <w:w w:val="95"/>
          <w:sz w:val="23"/>
          <w:szCs w:val="23"/>
          <w:u w:val="single"/>
        </w:rPr>
        <w:t>usted</w:t>
      </w:r>
      <w:proofErr w:type="spellEnd"/>
      <w:r w:rsidRPr="000F3735">
        <w:rPr>
          <w:rFonts w:ascii="Cambria" w:hAnsi="Cambria" w:cs="Arial"/>
          <w:b/>
          <w:bCs/>
          <w:w w:val="95"/>
          <w:sz w:val="23"/>
          <w:szCs w:val="23"/>
          <w:u w:val="single"/>
          <w:lang w:val="es-US"/>
        </w:rPr>
        <w:t xml:space="preserve"> y/o a su familia con cualquiera de lo siguiente:</w:t>
      </w:r>
    </w:p>
    <w:p w14:paraId="22F51806" w14:textId="77777777" w:rsidR="00BD3782" w:rsidRPr="000A28D8" w:rsidRDefault="00BD3782" w:rsidP="000A28D8">
      <w:pPr>
        <w:pStyle w:val="ListParagraph"/>
      </w:pPr>
      <w:r w:rsidRPr="000A28D8">
        <w:t>Asistirle a usted, y/o a su familia, con preocupaciones sobre la seguridad inmediata después de un incidente criminal.</w:t>
      </w:r>
    </w:p>
    <w:p w14:paraId="2FA751A8" w14:textId="77777777" w:rsidR="00BD3782" w:rsidRPr="000A28D8" w:rsidRDefault="00BD3782" w:rsidP="000A28D8">
      <w:pPr>
        <w:pStyle w:val="ListParagraph"/>
      </w:pPr>
      <w:r w:rsidRPr="000A28D8">
        <w:t>Contestando preguntas sobre el procedimiento de justicia penal y de lo que probablemente sucederá.</w:t>
      </w:r>
    </w:p>
    <w:p w14:paraId="40F46BB4" w14:textId="77777777" w:rsidR="00BD3782" w:rsidRPr="000A28D8" w:rsidRDefault="00BD3782" w:rsidP="000A28D8">
      <w:pPr>
        <w:pStyle w:val="ListParagraph"/>
      </w:pPr>
      <w:r w:rsidRPr="000A28D8">
        <w:t xml:space="preserve">Como pedir compensación financiera y los requisitos de elegibilidad para gastos incurridos como resultado del crimen como lo define la Ley de Derechos de </w:t>
      </w:r>
      <w:r w:rsidR="005F6591" w:rsidRPr="000A28D8">
        <w:t>Víctimas</w:t>
      </w:r>
      <w:r w:rsidRPr="000A28D8">
        <w:t>.</w:t>
      </w:r>
    </w:p>
    <w:p w14:paraId="7BD4B1C7" w14:textId="77777777" w:rsidR="00BD3782" w:rsidRPr="000A28D8" w:rsidRDefault="00BD3782" w:rsidP="000A28D8">
      <w:pPr>
        <w:pStyle w:val="ListParagraph"/>
      </w:pPr>
      <w:r w:rsidRPr="000A28D8">
        <w:t xml:space="preserve">Ayudarle a contactar a los familiares, amigos, empleador en su nombre cuando las palabras son demasiado difícil para decir. </w:t>
      </w:r>
    </w:p>
    <w:p w14:paraId="29B513E2" w14:textId="77777777" w:rsidR="00BD3782" w:rsidRPr="000A28D8" w:rsidRDefault="00BD3782" w:rsidP="000A28D8">
      <w:pPr>
        <w:pStyle w:val="ListParagraph"/>
      </w:pPr>
      <w:r w:rsidRPr="000A28D8">
        <w:t>Explicarle a usted el agobio emocional que pueda experimentar como resultado del incidente.</w:t>
      </w:r>
    </w:p>
    <w:p w14:paraId="22C890DB" w14:textId="77777777" w:rsidR="00BD3782" w:rsidRPr="000A28D8" w:rsidRDefault="00BD3782" w:rsidP="000A28D8">
      <w:pPr>
        <w:pStyle w:val="ListParagraph"/>
      </w:pPr>
      <w:r w:rsidRPr="000A28D8">
        <w:t xml:space="preserve">Asistirle a usted con un plan de seguridad a largo plazo que pueda ayudarle a usted y/o a su familia permanecer a salvo. </w:t>
      </w:r>
    </w:p>
    <w:p w14:paraId="0369ED8A" w14:textId="77777777" w:rsidR="00BD3782" w:rsidRPr="000A28D8" w:rsidRDefault="00BD3782" w:rsidP="000A28D8">
      <w:pPr>
        <w:pStyle w:val="ListParagraph"/>
      </w:pPr>
      <w:r w:rsidRPr="000A28D8">
        <w:t xml:space="preserve">Determinar cuáles recursos locales se </w:t>
      </w:r>
      <w:proofErr w:type="gramStart"/>
      <w:r w:rsidRPr="000A28D8">
        <w:t>aseguraran</w:t>
      </w:r>
      <w:proofErr w:type="gramEnd"/>
      <w:r w:rsidRPr="000A28D8">
        <w:t xml:space="preserve"> de que su hogar permanezca funcional.</w:t>
      </w:r>
    </w:p>
    <w:p w14:paraId="11CA81A8" w14:textId="77777777" w:rsidR="00BD3782" w:rsidRPr="000A28D8" w:rsidRDefault="00BD3782" w:rsidP="000A28D8">
      <w:pPr>
        <w:pStyle w:val="ListParagraph"/>
      </w:pPr>
      <w:r w:rsidRPr="000A28D8">
        <w:t>Dejando material informativo que le pueda contestar sus preguntas que se desarrollen en cualquier momento.</w:t>
      </w:r>
    </w:p>
    <w:p w14:paraId="20DCB830" w14:textId="77777777" w:rsidR="00BD3782" w:rsidRPr="000A28D8" w:rsidRDefault="00BD3782" w:rsidP="000A28D8">
      <w:pPr>
        <w:pStyle w:val="ListParagraph"/>
      </w:pPr>
      <w:r w:rsidRPr="000A28D8">
        <w:t xml:space="preserve">¡Y MUCHO MÁS! </w:t>
      </w:r>
    </w:p>
    <w:p w14:paraId="4E92DF14" w14:textId="77777777" w:rsidR="00B02096" w:rsidRPr="000F3735" w:rsidRDefault="00B02096">
      <w:pPr>
        <w:rPr>
          <w:rFonts w:ascii="Cambria" w:hAnsi="Cambria"/>
        </w:rPr>
      </w:pPr>
    </w:p>
    <w:p w14:paraId="7384F3B4" w14:textId="77777777" w:rsidR="00BD3782" w:rsidRPr="000F3735" w:rsidRDefault="00BD3782" w:rsidP="00573121">
      <w:pPr>
        <w:pStyle w:val="Heading2"/>
      </w:pPr>
      <w:r w:rsidRPr="000F3735">
        <w:t xml:space="preserve">¡Abrimos 24/7! </w:t>
      </w:r>
    </w:p>
    <w:p w14:paraId="4E8640BE" w14:textId="77777777" w:rsidR="00BD3782" w:rsidRPr="000F3735" w:rsidRDefault="00BD3782" w:rsidP="00BD3782">
      <w:pPr>
        <w:widowControl w:val="0"/>
        <w:spacing w:line="280" w:lineRule="exact"/>
        <w:rPr>
          <w:rFonts w:ascii="Cambria" w:hAnsi="Cambria" w:cs="Arial"/>
          <w:b/>
          <w:bCs/>
          <w:i/>
          <w:iCs/>
          <w:color w:val="BF8B07"/>
          <w:w w:val="80"/>
          <w:sz w:val="29"/>
          <w:szCs w:val="29"/>
        </w:rPr>
      </w:pPr>
      <w:proofErr w:type="spellStart"/>
      <w:r w:rsidRPr="00F5117D">
        <w:rPr>
          <w:rFonts w:ascii="Cambria" w:hAnsi="Cambria" w:cs="Arial"/>
          <w:b/>
          <w:bCs/>
          <w:i/>
          <w:iCs/>
          <w:color w:val="6C4E04"/>
          <w:w w:val="80"/>
          <w:sz w:val="29"/>
          <w:szCs w:val="29"/>
        </w:rPr>
        <w:t>Notificaicones</w:t>
      </w:r>
      <w:proofErr w:type="spellEnd"/>
      <w:r w:rsidRPr="00F5117D">
        <w:rPr>
          <w:rFonts w:ascii="Cambria" w:hAnsi="Cambria" w:cs="Arial"/>
          <w:b/>
          <w:bCs/>
          <w:i/>
          <w:iCs/>
          <w:color w:val="6C4E04"/>
          <w:w w:val="80"/>
          <w:sz w:val="29"/>
          <w:szCs w:val="29"/>
        </w:rPr>
        <w:t xml:space="preserve"> </w:t>
      </w:r>
      <w:proofErr w:type="spellStart"/>
      <w:r w:rsidRPr="00F5117D">
        <w:rPr>
          <w:rFonts w:ascii="Cambria" w:hAnsi="Cambria" w:cs="Arial"/>
          <w:b/>
          <w:bCs/>
          <w:i/>
          <w:iCs/>
          <w:color w:val="6C4E04"/>
          <w:w w:val="80"/>
          <w:sz w:val="29"/>
          <w:szCs w:val="29"/>
        </w:rPr>
        <w:t>telefónicas</w:t>
      </w:r>
      <w:proofErr w:type="spellEnd"/>
      <w:r w:rsidR="002F61E1" w:rsidRPr="000F3735">
        <w:rPr>
          <w:rFonts w:ascii="Cambria" w:hAnsi="Cambria" w:cs="Arial"/>
          <w:b/>
          <w:bCs/>
          <w:i/>
          <w:iCs/>
          <w:color w:val="BF8B07"/>
          <w:w w:val="80"/>
          <w:sz w:val="29"/>
          <w:szCs w:val="29"/>
        </w:rPr>
        <w:t xml:space="preserve"> </w:t>
      </w:r>
      <w:r w:rsidR="002F61E1" w:rsidRPr="000F3735">
        <w:rPr>
          <w:rFonts w:ascii="Cambria" w:hAnsi="Cambria" w:cs="Arial"/>
          <w:b/>
          <w:bCs/>
          <w:i/>
          <w:iCs/>
          <w:color w:val="3891A7"/>
          <w:w w:val="80"/>
          <w:sz w:val="29"/>
          <w:szCs w:val="29"/>
        </w:rPr>
        <w:t>&gt;&gt;</w:t>
      </w:r>
    </w:p>
    <w:p w14:paraId="0F6E98B6" w14:textId="77777777" w:rsidR="00BD3782" w:rsidRPr="000F3735" w:rsidRDefault="00BD3782" w:rsidP="00BD3782">
      <w:pPr>
        <w:widowControl w:val="0"/>
        <w:rPr>
          <w:rFonts w:ascii="Cambria" w:hAnsi="Cambria" w:cs="Arial"/>
          <w:w w:val="95"/>
          <w:sz w:val="23"/>
          <w:szCs w:val="23"/>
          <w:lang w:val="es-US"/>
        </w:rPr>
      </w:pPr>
      <w:r w:rsidRPr="000F3735">
        <w:rPr>
          <w:rFonts w:ascii="Cambria" w:hAnsi="Cambria" w:cs="Arial"/>
          <w:w w:val="95"/>
          <w:sz w:val="23"/>
          <w:szCs w:val="23"/>
          <w:lang w:val="es-US"/>
        </w:rPr>
        <w:t xml:space="preserve">La Información y Notificación Diaria para Victimas (conocida como VINE” Victim Information and Notification Everyday) intentará comunicarse con usted </w:t>
      </w:r>
      <w:proofErr w:type="spellStart"/>
      <w:r w:rsidRPr="000F3735">
        <w:rPr>
          <w:rFonts w:ascii="Cambria" w:hAnsi="Cambria" w:cs="Arial"/>
          <w:w w:val="95"/>
          <w:sz w:val="23"/>
          <w:szCs w:val="23"/>
          <w:lang w:val="es-US"/>
        </w:rPr>
        <w:t>atravez</w:t>
      </w:r>
      <w:proofErr w:type="spellEnd"/>
      <w:r w:rsidRPr="000F3735">
        <w:rPr>
          <w:rFonts w:ascii="Cambria" w:hAnsi="Cambria" w:cs="Arial"/>
          <w:w w:val="95"/>
          <w:sz w:val="23"/>
          <w:szCs w:val="23"/>
          <w:lang w:val="es-US"/>
        </w:rPr>
        <w:t xml:space="preserve"> de proceso de </w:t>
      </w:r>
      <w:proofErr w:type="spellStart"/>
      <w:r w:rsidRPr="000F3735">
        <w:rPr>
          <w:rFonts w:ascii="Cambria" w:hAnsi="Cambria" w:cs="Arial"/>
          <w:w w:val="95"/>
          <w:sz w:val="23"/>
          <w:szCs w:val="23"/>
          <w:lang w:val="es-US"/>
        </w:rPr>
        <w:t>notiifcación</w:t>
      </w:r>
      <w:proofErr w:type="spellEnd"/>
      <w:r w:rsidRPr="000F3735">
        <w:rPr>
          <w:rFonts w:ascii="Cambria" w:hAnsi="Cambria" w:cs="Arial"/>
          <w:w w:val="95"/>
          <w:sz w:val="23"/>
          <w:szCs w:val="23"/>
          <w:lang w:val="es-US"/>
        </w:rPr>
        <w:t xml:space="preserve"> </w:t>
      </w:r>
      <w:r w:rsidR="002F61E1" w:rsidRPr="000F3735">
        <w:rPr>
          <w:rFonts w:ascii="Cambria" w:hAnsi="Cambria" w:cs="Arial"/>
          <w:w w:val="95"/>
          <w:sz w:val="23"/>
          <w:szCs w:val="23"/>
          <w:lang w:val="es-US"/>
        </w:rPr>
        <w:t xml:space="preserve">telefónica automática. Si </w:t>
      </w:r>
      <w:r w:rsidRPr="000F3735">
        <w:rPr>
          <w:rFonts w:ascii="Cambria" w:hAnsi="Cambria" w:cs="Arial"/>
          <w:w w:val="95"/>
          <w:sz w:val="23"/>
          <w:szCs w:val="23"/>
          <w:lang w:val="es-US"/>
        </w:rPr>
        <w:t xml:space="preserve">tiene alguna pregunta, por favor </w:t>
      </w:r>
      <w:proofErr w:type="spellStart"/>
      <w:r w:rsidRPr="000F3735">
        <w:rPr>
          <w:rFonts w:ascii="Cambria" w:hAnsi="Cambria" w:cs="Arial"/>
          <w:w w:val="95"/>
          <w:sz w:val="23"/>
          <w:szCs w:val="23"/>
          <w:lang w:val="es-US"/>
        </w:rPr>
        <w:t>sientase</w:t>
      </w:r>
      <w:proofErr w:type="spellEnd"/>
      <w:r w:rsidRPr="000F3735">
        <w:rPr>
          <w:rFonts w:ascii="Cambria" w:hAnsi="Cambria" w:cs="Arial"/>
          <w:w w:val="95"/>
          <w:sz w:val="23"/>
          <w:szCs w:val="23"/>
          <w:lang w:val="es-US"/>
        </w:rPr>
        <w:t xml:space="preserve"> libre de </w:t>
      </w:r>
      <w:proofErr w:type="spellStart"/>
      <w:r w:rsidRPr="000F3735">
        <w:rPr>
          <w:rFonts w:ascii="Cambria" w:hAnsi="Cambria" w:cs="Arial"/>
          <w:w w:val="95"/>
          <w:sz w:val="23"/>
          <w:szCs w:val="23"/>
          <w:lang w:val="es-US"/>
        </w:rPr>
        <w:t>contractor</w:t>
      </w:r>
      <w:proofErr w:type="spellEnd"/>
      <w:r w:rsidRPr="000F3735">
        <w:rPr>
          <w:rFonts w:ascii="Cambria" w:hAnsi="Cambria" w:cs="Arial"/>
          <w:w w:val="95"/>
          <w:sz w:val="23"/>
          <w:szCs w:val="23"/>
          <w:lang w:val="es-US"/>
        </w:rPr>
        <w:t xml:space="preserve"> al Centro de Detención del Colorado Adams al 303-655-3495.</w:t>
      </w:r>
    </w:p>
    <w:p w14:paraId="20E52FDF" w14:textId="77777777" w:rsidR="002F61E1" w:rsidRPr="000F3735" w:rsidRDefault="002F61E1" w:rsidP="00BD3782">
      <w:pPr>
        <w:widowControl w:val="0"/>
        <w:rPr>
          <w:rFonts w:ascii="Cambria" w:hAnsi="Cambria" w:cs="Arial"/>
          <w:w w:val="95"/>
          <w:lang w:val="es-US"/>
        </w:rPr>
      </w:pPr>
    </w:p>
    <w:p w14:paraId="136A48DE" w14:textId="77777777" w:rsidR="002F61E1" w:rsidRPr="000F3735" w:rsidRDefault="002F61E1" w:rsidP="00573121">
      <w:pPr>
        <w:pStyle w:val="Heading2"/>
      </w:pPr>
      <w:r w:rsidRPr="000F3735">
        <w:t xml:space="preserve">Ordenes de </w:t>
      </w:r>
      <w:proofErr w:type="gramStart"/>
      <w:r w:rsidRPr="000F3735">
        <w:t>Restricción  &gt;</w:t>
      </w:r>
      <w:proofErr w:type="gramEnd"/>
      <w:r w:rsidRPr="000F3735">
        <w:t>&gt;</w:t>
      </w:r>
    </w:p>
    <w:p w14:paraId="6F7A31BB" w14:textId="075FC842" w:rsidR="002F61E1" w:rsidRPr="000F3735" w:rsidRDefault="002F61E1" w:rsidP="002F61E1">
      <w:pPr>
        <w:widowControl w:val="0"/>
        <w:spacing w:after="40" w:line="220" w:lineRule="exact"/>
        <w:rPr>
          <w:rFonts w:ascii="Cambria" w:hAnsi="Cambria" w:cs="Arial"/>
          <w:w w:val="95"/>
          <w:sz w:val="23"/>
          <w:szCs w:val="23"/>
          <w:lang w:val="es-US"/>
        </w:rPr>
      </w:pPr>
      <w:r w:rsidRPr="000F3735">
        <w:rPr>
          <w:rFonts w:ascii="Cambria" w:hAnsi="Cambria" w:cs="Arial"/>
          <w:w w:val="95"/>
          <w:sz w:val="23"/>
          <w:szCs w:val="23"/>
          <w:lang w:val="es-US"/>
        </w:rPr>
        <w:t>En algunos casos penales, una orden de restricción/protección será activada automáticamente.  Este tipo de orden expirará.  Para obtener una orden de protección permanente, usted necesitará ir al tribunal en el condado donde ocurrió el incidente original o en cualquier condado donde una de las personas resida o trabaje.  Las instrucciones y formularios necesarios los puede encontrar en línea</w:t>
      </w:r>
      <w:r w:rsidR="00F5117D">
        <w:rPr>
          <w:rFonts w:ascii="Cambria" w:hAnsi="Cambria" w:cs="Arial"/>
          <w:w w:val="95"/>
          <w:sz w:val="23"/>
          <w:szCs w:val="23"/>
          <w:lang w:val="es-US"/>
        </w:rPr>
        <w:t xml:space="preserve"> a </w:t>
      </w:r>
      <w:hyperlink r:id="rId7" w:history="1">
        <w:r w:rsidR="00F5117D" w:rsidRPr="00F5117D">
          <w:rPr>
            <w:rStyle w:val="Hyperlink"/>
            <w:lang w:val="es-US"/>
          </w:rPr>
          <w:t>Formularios de las Cortes de Colorado</w:t>
        </w:r>
      </w:hyperlink>
      <w:r w:rsidRPr="00F5117D">
        <w:rPr>
          <w:rFonts w:ascii="Cambria" w:hAnsi="Cambria" w:cs="Arial"/>
          <w:color w:val="006600"/>
          <w:w w:val="95"/>
          <w:sz w:val="23"/>
          <w:szCs w:val="23"/>
          <w:lang w:val="es-US"/>
        </w:rPr>
        <w:t xml:space="preserve"> </w:t>
      </w:r>
    </w:p>
    <w:p w14:paraId="3DD2BEE8" w14:textId="77777777" w:rsidR="002F61E1" w:rsidRDefault="00653A0B" w:rsidP="00573121">
      <w:pPr>
        <w:pStyle w:val="Heading2"/>
        <w:rPr>
          <w:sz w:val="44"/>
          <w:szCs w:val="44"/>
        </w:rPr>
      </w:pPr>
      <w:r w:rsidRPr="000F3735">
        <w:rPr>
          <w:noProof/>
          <w:w w:val="95"/>
        </w:rPr>
        <mc:AlternateContent>
          <mc:Choice Requires="wpg">
            <w:drawing>
              <wp:anchor distT="0" distB="0" distL="114300" distR="114300" simplePos="0" relativeHeight="251675648" behindDoc="0" locked="0" layoutInCell="1" allowOverlap="1" wp14:anchorId="77B22448" wp14:editId="0826CBA1">
                <wp:simplePos x="0" y="0"/>
                <wp:positionH relativeFrom="column">
                  <wp:posOffset>123825</wp:posOffset>
                </wp:positionH>
                <wp:positionV relativeFrom="paragraph">
                  <wp:posOffset>3141345</wp:posOffset>
                </wp:positionV>
                <wp:extent cx="5895340" cy="2028825"/>
                <wp:effectExtent l="0" t="0" r="0" b="9525"/>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5340" cy="2028825"/>
                          <a:chOff x="1039805" y="1100894"/>
                          <a:chExt cx="55901" cy="18422"/>
                        </a:xfrm>
                      </wpg:grpSpPr>
                      <wps:wsp>
                        <wps:cNvPr id="13" name="Text Box 13"/>
                        <wps:cNvSpPr txBox="1">
                          <a:spLocks noChangeArrowheads="1"/>
                        </wps:cNvSpPr>
                        <wps:spPr bwMode="auto">
                          <a:xfrm>
                            <a:off x="1039805" y="1103222"/>
                            <a:ext cx="55901" cy="16094"/>
                          </a:xfrm>
                          <a:prstGeom prst="rect">
                            <a:avLst/>
                          </a:prstGeom>
                          <a:solidFill>
                            <a:srgbClr val="FFFFFF"/>
                          </a:solidFill>
                          <a:ln w="15875" algn="in">
                            <a:no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83B8A99" w14:textId="77777777" w:rsidR="00B02096" w:rsidRPr="00685AB6" w:rsidRDefault="00B02096" w:rsidP="00B02096">
                              <w:pPr>
                                <w:widowControl w:val="0"/>
                                <w:spacing w:after="40" w:line="220" w:lineRule="exact"/>
                                <w:rPr>
                                  <w:rFonts w:ascii="Times New Roman" w:hAnsi="Times New Roman" w:cs="Times New Roman"/>
                                </w:rPr>
                              </w:pPr>
                              <w:r w:rsidRPr="00685AB6">
                                <w:rPr>
                                  <w:rFonts w:ascii="Times New Roman" w:hAnsi="Times New Roman" w:cs="Times New Roman"/>
                                  <w:b/>
                                  <w:bCs/>
                                  <w:spacing w:val="2"/>
                                  <w:lang w:val="es-US"/>
                                </w:rPr>
                                <w:t xml:space="preserve">Usted podría ser elegible para asistencia financiera </w:t>
                              </w:r>
                              <w:r w:rsidRPr="00685AB6">
                                <w:rPr>
                                  <w:rFonts w:ascii="Times New Roman" w:hAnsi="Times New Roman" w:cs="Times New Roman"/>
                                  <w:spacing w:val="2"/>
                                  <w:lang w:val="es-US"/>
                                </w:rPr>
                                <w:t xml:space="preserve">atreves del Programa de Compensación para Victimas.  En algunos casos, individuos han sido reembolsados por: facturas médicas, consejería para la salud mental, salarios perdidos, reemplazó de puertas/cerraduras/ventanas, gastos de entierro y mucho más. Para más información, contacte a la oficina de Compensación de Victimas al 303-835-5615 o a la </w:t>
                              </w:r>
                              <w:r w:rsidRPr="00685AB6">
                                <w:rPr>
                                  <w:rFonts w:ascii="Times New Roman" w:hAnsi="Times New Roman" w:cs="Times New Roman"/>
                                  <w:b/>
                                  <w:bCs/>
                                  <w:spacing w:val="2"/>
                                  <w:lang w:val="es-US"/>
                                </w:rPr>
                                <w:t>Unidad de Servicios para Victimas al 720-322-1240, 720-322-1242 o 720-322-1243</w:t>
                              </w:r>
                            </w:p>
                          </w:txbxContent>
                        </wps:txbx>
                        <wps:bodyPr rot="0" vert="horz" wrap="square" lIns="18288" tIns="18288" rIns="18288" bIns="18288" anchor="t" anchorCtr="0" upright="1">
                          <a:noAutofit/>
                        </wps:bodyPr>
                      </wps:wsp>
                      <wps:wsp>
                        <wps:cNvPr id="14" name="Text Box 14"/>
                        <wps:cNvSpPr txBox="1">
                          <a:spLocks noChangeArrowheads="1"/>
                        </wps:cNvSpPr>
                        <wps:spPr bwMode="auto">
                          <a:xfrm>
                            <a:off x="1039805" y="1100894"/>
                            <a:ext cx="14581" cy="29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5F1C0CE" w14:textId="77777777" w:rsidR="00B02096" w:rsidRDefault="00B02096" w:rsidP="00B02096">
                              <w:pPr>
                                <w:widowControl w:val="0"/>
                                <w:spacing w:line="280" w:lineRule="exact"/>
                                <w:rPr>
                                  <w:rFonts w:ascii="Arial" w:hAnsi="Arial" w:cs="Arial"/>
                                  <w:b/>
                                  <w:bCs/>
                                  <w:i/>
                                  <w:iCs/>
                                  <w:color w:val="3891A7"/>
                                  <w:w w:val="80"/>
                                  <w:sz w:val="24"/>
                                  <w:szCs w:val="24"/>
                                </w:rPr>
                              </w:pPr>
                              <w:r>
                                <w:rPr>
                                  <w:rFonts w:ascii="Arial" w:hAnsi="Arial" w:cs="Arial"/>
                                  <w:b/>
                                  <w:bCs/>
                                  <w:i/>
                                  <w:iCs/>
                                  <w:color w:val="BF8B07"/>
                                  <w:w w:val="80"/>
                                  <w:sz w:val="24"/>
                                  <w:szCs w:val="24"/>
                                  <w:lang w:val="es-US"/>
                                </w:rPr>
                                <w:t>Compensación</w:t>
                              </w:r>
                              <w:r>
                                <w:rPr>
                                  <w:rFonts w:ascii="Arial" w:hAnsi="Arial" w:cs="Arial"/>
                                  <w:b/>
                                  <w:bCs/>
                                  <w:i/>
                                  <w:iCs/>
                                  <w:color w:val="BF8B07"/>
                                  <w:w w:val="80"/>
                                  <w:sz w:val="24"/>
                                  <w:szCs w:val="24"/>
                                </w:rPr>
                                <w:t xml:space="preserve"> </w:t>
                              </w:r>
                              <w:r>
                                <w:rPr>
                                  <w:rFonts w:ascii="Arial" w:hAnsi="Arial" w:cs="Arial"/>
                                  <w:b/>
                                  <w:bCs/>
                                  <w:i/>
                                  <w:iCs/>
                                  <w:color w:val="3891A7"/>
                                  <w:w w:val="80"/>
                                  <w:sz w:val="24"/>
                                  <w:szCs w:val="24"/>
                                </w:rPr>
                                <w:t>&gt;&gt;</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B22448" id="Group 12" o:spid="_x0000_s1026" style="position:absolute;margin-left:9.75pt;margin-top:247.35pt;width:464.2pt;height:159.75pt;z-index:251675648" coordorigin="10398,11008" coordsize="559,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">
                <v:shapetype id="_x0000_t202" coordsize="21600,21600" o:spt="202" path="m,l,21600r21600,l21600,xe">
                  <v:stroke joinstyle="miter"/>
                  <v:path gradientshapeok="t" o:connecttype="rect"/>
                </v:shapetype>
                <v:shape id="Text Box 13" o:spid="_x0000_s1027" type="#_x0000_t202" style="position:absolute;left:10398;top:11032;width:559;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" stroked="f" strokeweight="1.25pt" insetpen="t">
                  <v:shadow color="#868686"/>
                  <v:textbox inset="1.44pt,1.44pt,1.44pt,1.44pt">
                    <w:txbxContent>
                      <w:p w14:paraId="283B8A99" w14:textId="77777777" w:rsidR="00B02096" w:rsidRPr="00685AB6" w:rsidRDefault="00B02096" w:rsidP="00B02096">
                        <w:pPr>
                          <w:widowControl w:val="0"/>
                          <w:spacing w:after="40" w:line="220" w:lineRule="exact"/>
                          <w:rPr>
                            <w:rFonts w:ascii="Times New Roman" w:hAnsi="Times New Roman" w:cs="Times New Roman"/>
                          </w:rPr>
                        </w:pPr>
                        <w:r w:rsidRPr="00685AB6">
                          <w:rPr>
                            <w:rFonts w:ascii="Times New Roman" w:hAnsi="Times New Roman" w:cs="Times New Roman"/>
                            <w:b/>
                            <w:bCs/>
                            <w:spacing w:val="2"/>
                            <w:lang w:val="es-US"/>
                          </w:rPr>
                          <w:t xml:space="preserve">Usted podría ser elegible para asistencia financiera </w:t>
                        </w:r>
                        <w:r w:rsidRPr="00685AB6">
                          <w:rPr>
                            <w:rFonts w:ascii="Times New Roman" w:hAnsi="Times New Roman" w:cs="Times New Roman"/>
                            <w:spacing w:val="2"/>
                            <w:lang w:val="es-US"/>
                          </w:rPr>
                          <w:t xml:space="preserve">atreves del Programa de Compensación para Victimas.  En algunos casos, individuos han sido reembolsados por: facturas médicas, consejería para la salud mental, salarios perdidos, reemplazó de puertas/cerraduras/ventanas, gastos de entierro y mucho más. Para más información, contacte a la oficina de Compensación de Victimas al 303-835-5615 o a la </w:t>
                        </w:r>
                        <w:r w:rsidRPr="00685AB6">
                          <w:rPr>
                            <w:rFonts w:ascii="Times New Roman" w:hAnsi="Times New Roman" w:cs="Times New Roman"/>
                            <w:b/>
                            <w:bCs/>
                            <w:spacing w:val="2"/>
                            <w:lang w:val="es-US"/>
                          </w:rPr>
                          <w:t>Unidad de Servicios para Victimas al 720-322-1240, 720-322-1242 o 720-322-1243</w:t>
                        </w:r>
                      </w:p>
                    </w:txbxContent>
                  </v:textbox>
                </v:shape>
                <v:shape id="Text Box 14" o:spid="_x0000_s1028" type="#_x0000_t202" style="position:absolute;left:10398;top:11008;width:145;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" filled="f" stroked="f" strokecolor="black [0]" insetpen="t">
                  <v:textbox inset="2.88pt,2.88pt,2.88pt,2.88pt">
                    <w:txbxContent>
                      <w:p w14:paraId="45F1C0CE" w14:textId="77777777" w:rsidR="00B02096" w:rsidRDefault="00B02096" w:rsidP="00B02096">
                        <w:pPr>
                          <w:widowControl w:val="0"/>
                          <w:spacing w:line="280" w:lineRule="exact"/>
                          <w:rPr>
                            <w:rFonts w:ascii="Arial" w:hAnsi="Arial" w:cs="Arial"/>
                            <w:b/>
                            <w:bCs/>
                            <w:i/>
                            <w:iCs/>
                            <w:color w:val="3891A7"/>
                            <w:w w:val="80"/>
                            <w:sz w:val="24"/>
                            <w:szCs w:val="24"/>
                          </w:rPr>
                        </w:pPr>
                        <w:r>
                          <w:rPr>
                            <w:rFonts w:ascii="Arial" w:hAnsi="Arial" w:cs="Arial"/>
                            <w:b/>
                            <w:bCs/>
                            <w:i/>
                            <w:iCs/>
                            <w:color w:val="BF8B07"/>
                            <w:w w:val="80"/>
                            <w:sz w:val="24"/>
                            <w:szCs w:val="24"/>
                            <w:lang w:val="es-US"/>
                          </w:rPr>
                          <w:t>Compensación</w:t>
                        </w:r>
                        <w:r>
                          <w:rPr>
                            <w:rFonts w:ascii="Arial" w:hAnsi="Arial" w:cs="Arial"/>
                            <w:b/>
                            <w:bCs/>
                            <w:i/>
                            <w:iCs/>
                            <w:color w:val="BF8B07"/>
                            <w:w w:val="80"/>
                            <w:sz w:val="24"/>
                            <w:szCs w:val="24"/>
                          </w:rPr>
                          <w:t xml:space="preserve"> </w:t>
                        </w:r>
                        <w:r>
                          <w:rPr>
                            <w:rFonts w:ascii="Arial" w:hAnsi="Arial" w:cs="Arial"/>
                            <w:b/>
                            <w:bCs/>
                            <w:i/>
                            <w:iCs/>
                            <w:color w:val="3891A7"/>
                            <w:w w:val="80"/>
                            <w:sz w:val="24"/>
                            <w:szCs w:val="24"/>
                          </w:rPr>
                          <w:t>&gt;&gt;</w:t>
                        </w:r>
                      </w:p>
                    </w:txbxContent>
                  </v:textbox>
                </v:shape>
              </v:group>
            </w:pict>
          </mc:Fallback>
        </mc:AlternateContent>
      </w:r>
      <w:r w:rsidR="00685AB6" w:rsidRPr="000F3735">
        <w:rPr>
          <w:noProof/>
          <w:w w:val="95"/>
        </w:rPr>
        <mc:AlternateContent>
          <mc:Choice Requires="wpg">
            <w:drawing>
              <wp:anchor distT="0" distB="0" distL="114300" distR="114300" simplePos="0" relativeHeight="251677696" behindDoc="0" locked="0" layoutInCell="1" allowOverlap="1" wp14:anchorId="535EA180" wp14:editId="7066864F">
                <wp:simplePos x="0" y="0"/>
                <wp:positionH relativeFrom="margin">
                  <wp:align>right</wp:align>
                </wp:positionH>
                <wp:positionV relativeFrom="paragraph">
                  <wp:posOffset>4953000</wp:posOffset>
                </wp:positionV>
                <wp:extent cx="5837555" cy="1974850"/>
                <wp:effectExtent l="0" t="0" r="0" b="635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7555" cy="1974850"/>
                          <a:chOff x="1039805" y="1120131"/>
                          <a:chExt cx="55870" cy="20111"/>
                        </a:xfrm>
                      </wpg:grpSpPr>
                      <wps:wsp>
                        <wps:cNvPr id="16" name="Text Box 16"/>
                        <wps:cNvSpPr txBox="1">
                          <a:spLocks noChangeArrowheads="1"/>
                        </wps:cNvSpPr>
                        <wps:spPr bwMode="auto">
                          <a:xfrm>
                            <a:off x="1039805" y="1122412"/>
                            <a:ext cx="55870" cy="17830"/>
                          </a:xfrm>
                          <a:prstGeom prst="rect">
                            <a:avLst/>
                          </a:prstGeom>
                          <a:solidFill>
                            <a:srgbClr val="FFFFFF"/>
                          </a:solidFill>
                          <a:ln w="15875" algn="in">
                            <a:no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ED10089" w14:textId="77777777" w:rsidR="00B02096" w:rsidRPr="00685AB6" w:rsidRDefault="00B02096" w:rsidP="00B02096">
                              <w:pPr>
                                <w:widowControl w:val="0"/>
                                <w:spacing w:after="40" w:line="220" w:lineRule="exact"/>
                                <w:rPr>
                                  <w:rFonts w:ascii="Times New Roman" w:hAnsi="Times New Roman" w:cs="Times New Roman"/>
                                </w:rPr>
                              </w:pPr>
                              <w:r w:rsidRPr="00685AB6">
                                <w:rPr>
                                  <w:rFonts w:ascii="Times New Roman" w:hAnsi="Times New Roman" w:cs="Times New Roman"/>
                                  <w:spacing w:val="2"/>
                                  <w:lang w:val="es-US"/>
                                </w:rPr>
                                <w:t xml:space="preserve">Las victimas de crimen protegidas por la Ley de Derechos de Victimas, son elegibles para una copia gratis del informe policial, usted tendrá que venir a la Subestación de la Oficina de Sheriffs del Condado de Adams localizada en: </w:t>
                              </w:r>
                              <w:r w:rsidRPr="00685AB6">
                                <w:rPr>
                                  <w:rFonts w:ascii="Times New Roman" w:hAnsi="Times New Roman" w:cs="Times New Roman"/>
                                  <w:b/>
                                  <w:bCs/>
                                  <w:spacing w:val="2"/>
                                  <w:lang w:val="es-US"/>
                                </w:rPr>
                                <w:t>4201 East 72nd Avenue; Commerce City, CO 80022; 720-322-1313.</w:t>
                              </w:r>
                              <w:r w:rsidRPr="00685AB6">
                                <w:rPr>
                                  <w:rFonts w:ascii="Times New Roman" w:hAnsi="Times New Roman" w:cs="Times New Roman"/>
                                  <w:spacing w:val="2"/>
                                  <w:lang w:val="es-US"/>
                                </w:rPr>
                                <w:t xml:space="preserve"> Una identificación también será necesaria.  Pudiera tardar algunos días para que el informe sea aprobado para liberación, llame antes de venir para asegur</w:t>
                              </w:r>
                              <w:r w:rsidRPr="00685AB6">
                                <w:rPr>
                                  <w:rFonts w:ascii="Times New Roman" w:hAnsi="Times New Roman" w:cs="Times New Roman"/>
                                  <w:spacing w:val="-2"/>
                                  <w:lang w:val="es-US"/>
                                </w:rPr>
                                <w:t>a</w:t>
                              </w:r>
                              <w:r w:rsidRPr="00685AB6">
                                <w:rPr>
                                  <w:rFonts w:ascii="Times New Roman" w:hAnsi="Times New Roman" w:cs="Times New Roman"/>
                                  <w:spacing w:val="2"/>
                                  <w:lang w:val="es-US"/>
                                </w:rPr>
                                <w:t xml:space="preserve">se que esté listo.  </w:t>
                              </w:r>
                              <w:r w:rsidRPr="00685AB6">
                                <w:rPr>
                                  <w:rFonts w:ascii="Times New Roman" w:hAnsi="Times New Roman" w:cs="Times New Roman"/>
                                  <w:i/>
                                  <w:iCs/>
                                  <w:spacing w:val="2"/>
                                  <w:u w:val="single"/>
                                  <w:lang w:val="es-US"/>
                                </w:rPr>
                                <w:t>Asegúrese de pedirles que mantengan sus direcciones confidenciales.</w:t>
                              </w:r>
                              <w:r w:rsidRPr="00685AB6">
                                <w:rPr>
                                  <w:rFonts w:ascii="Times New Roman" w:hAnsi="Times New Roman" w:cs="Times New Roman"/>
                                  <w:spacing w:val="2"/>
                                  <w:lang w:val="es-US"/>
                                </w:rPr>
                                <w:t xml:space="preserve"> </w:t>
                              </w:r>
                              <w:r w:rsidRPr="00685AB6">
                                <w:rPr>
                                  <w:rFonts w:ascii="Times New Roman" w:hAnsi="Times New Roman" w:cs="Times New Roman"/>
                                  <w:i/>
                                  <w:iCs/>
                                  <w:spacing w:val="2"/>
                                </w:rPr>
                                <w:t xml:space="preserve"> </w:t>
                              </w:r>
                            </w:p>
                          </w:txbxContent>
                        </wps:txbx>
                        <wps:bodyPr rot="0" vert="horz" wrap="square" lIns="18288" tIns="18288" rIns="18288" bIns="18288" anchor="t" anchorCtr="0" upright="1">
                          <a:noAutofit/>
                        </wps:bodyPr>
                      </wps:wsp>
                      <wps:wsp>
                        <wps:cNvPr id="17" name="Text Box 17"/>
                        <wps:cNvSpPr txBox="1">
                          <a:spLocks noChangeArrowheads="1"/>
                        </wps:cNvSpPr>
                        <wps:spPr bwMode="auto">
                          <a:xfrm>
                            <a:off x="1039805" y="1120131"/>
                            <a:ext cx="24014" cy="296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8310172" w14:textId="77777777" w:rsidR="00B02096" w:rsidRDefault="00B02096" w:rsidP="00B02096">
                              <w:pPr>
                                <w:widowControl w:val="0"/>
                                <w:spacing w:line="280" w:lineRule="exact"/>
                                <w:rPr>
                                  <w:rFonts w:ascii="Arial" w:hAnsi="Arial" w:cs="Arial"/>
                                  <w:b/>
                                  <w:bCs/>
                                  <w:i/>
                                  <w:iCs/>
                                  <w:color w:val="3891A7"/>
                                  <w:w w:val="80"/>
                                  <w:sz w:val="24"/>
                                  <w:szCs w:val="24"/>
                                </w:rPr>
                              </w:pPr>
                              <w:r>
                                <w:rPr>
                                  <w:rFonts w:ascii="Arial" w:hAnsi="Arial" w:cs="Arial"/>
                                  <w:b/>
                                  <w:bCs/>
                                  <w:i/>
                                  <w:iCs/>
                                  <w:color w:val="BF8B07"/>
                                  <w:w w:val="80"/>
                                  <w:sz w:val="24"/>
                                  <w:szCs w:val="24"/>
                                  <w:lang w:val="es-US"/>
                                </w:rPr>
                                <w:t>Copias del Informe</w:t>
                              </w:r>
                              <w:r>
                                <w:rPr>
                                  <w:rFonts w:ascii="Times New Roman" w:hAnsi="Times New Roman"/>
                                  <w:sz w:val="24"/>
                                  <w:szCs w:val="24"/>
                                </w:rPr>
                                <w:t xml:space="preserve"> </w:t>
                              </w:r>
                              <w:r>
                                <w:rPr>
                                  <w:rFonts w:ascii="Arial" w:hAnsi="Arial" w:cs="Arial"/>
                                  <w:b/>
                                  <w:bCs/>
                                  <w:i/>
                                  <w:iCs/>
                                  <w:color w:val="3891A7"/>
                                  <w:w w:val="80"/>
                                  <w:sz w:val="24"/>
                                  <w:szCs w:val="24"/>
                                </w:rPr>
                                <w:t>&gt;&gt;</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5EA180" id="Group 15" o:spid="_x0000_s1029" style="position:absolute;margin-left:408.45pt;margin-top:390pt;width:459.65pt;height:155.5pt;z-index:251677696;mso-position-horizontal:right;mso-position-horizontal-relative:margin" coordorigin="10398,11201" coordsize="558,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">
                <v:shape id="Text Box 16" o:spid="_x0000_s1030" type="#_x0000_t202" style="position:absolute;left:10398;top:11224;width:558;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" stroked="f" strokeweight="1.25pt" insetpen="t">
                  <v:shadow color="#868686"/>
                  <v:textbox inset="1.44pt,1.44pt,1.44pt,1.44pt">
                    <w:txbxContent>
                      <w:p w14:paraId="1ED10089" w14:textId="77777777" w:rsidR="00B02096" w:rsidRPr="00685AB6" w:rsidRDefault="00B02096" w:rsidP="00B02096">
                        <w:pPr>
                          <w:widowControl w:val="0"/>
                          <w:spacing w:after="40" w:line="220" w:lineRule="exact"/>
                          <w:rPr>
                            <w:rFonts w:ascii="Times New Roman" w:hAnsi="Times New Roman" w:cs="Times New Roman"/>
                          </w:rPr>
                        </w:pPr>
                        <w:r w:rsidRPr="00685AB6">
                          <w:rPr>
                            <w:rFonts w:ascii="Times New Roman" w:hAnsi="Times New Roman" w:cs="Times New Roman"/>
                            <w:spacing w:val="2"/>
                            <w:lang w:val="es-US"/>
                          </w:rPr>
                          <w:t xml:space="preserve">Las victimas de crimen protegidas por la Ley de Derechos de Victimas, son elegibles para una copia gratis del informe policial, usted tendrá que venir a la Subestación de la Oficina de Sheriffs del Condado de Adams localizada en: </w:t>
                        </w:r>
                        <w:r w:rsidRPr="00685AB6">
                          <w:rPr>
                            <w:rFonts w:ascii="Times New Roman" w:hAnsi="Times New Roman" w:cs="Times New Roman"/>
                            <w:b/>
                            <w:bCs/>
                            <w:spacing w:val="2"/>
                            <w:lang w:val="es-US"/>
                          </w:rPr>
                          <w:t>4201 East 72nd Avenue; Commerce City, CO 80022; 720-322-1313.</w:t>
                        </w:r>
                        <w:r w:rsidRPr="00685AB6">
                          <w:rPr>
                            <w:rFonts w:ascii="Times New Roman" w:hAnsi="Times New Roman" w:cs="Times New Roman"/>
                            <w:spacing w:val="2"/>
                            <w:lang w:val="es-US"/>
                          </w:rPr>
                          <w:t xml:space="preserve"> Una identificación también será necesaria.  Pudiera tardar algunos días para que el informe sea aprobado para liberación, llame antes de venir para asegur</w:t>
                        </w:r>
                        <w:r w:rsidRPr="00685AB6">
                          <w:rPr>
                            <w:rFonts w:ascii="Times New Roman" w:hAnsi="Times New Roman" w:cs="Times New Roman"/>
                            <w:spacing w:val="-2"/>
                            <w:lang w:val="es-US"/>
                          </w:rPr>
                          <w:t>a</w:t>
                        </w:r>
                        <w:r w:rsidRPr="00685AB6">
                          <w:rPr>
                            <w:rFonts w:ascii="Times New Roman" w:hAnsi="Times New Roman" w:cs="Times New Roman"/>
                            <w:spacing w:val="2"/>
                            <w:lang w:val="es-US"/>
                          </w:rPr>
                          <w:t xml:space="preserve">se que esté listo.  </w:t>
                        </w:r>
                        <w:r w:rsidRPr="00685AB6">
                          <w:rPr>
                            <w:rFonts w:ascii="Times New Roman" w:hAnsi="Times New Roman" w:cs="Times New Roman"/>
                            <w:i/>
                            <w:iCs/>
                            <w:spacing w:val="2"/>
                            <w:u w:val="single"/>
                            <w:lang w:val="es-US"/>
                          </w:rPr>
                          <w:t>Asegúrese de pedirles que mantengan sus direcciones confidenciales.</w:t>
                        </w:r>
                        <w:r w:rsidRPr="00685AB6">
                          <w:rPr>
                            <w:rFonts w:ascii="Times New Roman" w:hAnsi="Times New Roman" w:cs="Times New Roman"/>
                            <w:spacing w:val="2"/>
                            <w:lang w:val="es-US"/>
                          </w:rPr>
                          <w:t xml:space="preserve"> </w:t>
                        </w:r>
                        <w:r w:rsidRPr="00685AB6">
                          <w:rPr>
                            <w:rFonts w:ascii="Times New Roman" w:hAnsi="Times New Roman" w:cs="Times New Roman"/>
                            <w:i/>
                            <w:iCs/>
                            <w:spacing w:val="2"/>
                          </w:rPr>
                          <w:t xml:space="preserve"> </w:t>
                        </w:r>
                      </w:p>
                    </w:txbxContent>
                  </v:textbox>
                </v:shape>
                <v:shape id="Text Box 17" o:spid="_x0000_s1031" type="#_x0000_t202" style="position:absolute;left:10398;top:11201;width:240;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" filled="f" stroked="f" strokecolor="black [0]" insetpen="t">
                  <v:textbox inset="2.88pt,2.88pt,2.88pt,2.88pt">
                    <w:txbxContent>
                      <w:p w14:paraId="68310172" w14:textId="77777777" w:rsidR="00B02096" w:rsidRDefault="00B02096" w:rsidP="00B02096">
                        <w:pPr>
                          <w:widowControl w:val="0"/>
                          <w:spacing w:line="280" w:lineRule="exact"/>
                          <w:rPr>
                            <w:rFonts w:ascii="Arial" w:hAnsi="Arial" w:cs="Arial"/>
                            <w:b/>
                            <w:bCs/>
                            <w:i/>
                            <w:iCs/>
                            <w:color w:val="3891A7"/>
                            <w:w w:val="80"/>
                            <w:sz w:val="24"/>
                            <w:szCs w:val="24"/>
                          </w:rPr>
                        </w:pPr>
                        <w:r>
                          <w:rPr>
                            <w:rFonts w:ascii="Arial" w:hAnsi="Arial" w:cs="Arial"/>
                            <w:b/>
                            <w:bCs/>
                            <w:i/>
                            <w:iCs/>
                            <w:color w:val="BF8B07"/>
                            <w:w w:val="80"/>
                            <w:sz w:val="24"/>
                            <w:szCs w:val="24"/>
                            <w:lang w:val="es-US"/>
                          </w:rPr>
                          <w:t>Copias del Informe</w:t>
                        </w:r>
                        <w:r>
                          <w:rPr>
                            <w:rFonts w:ascii="Times New Roman" w:hAnsi="Times New Roman"/>
                            <w:sz w:val="24"/>
                            <w:szCs w:val="24"/>
                          </w:rPr>
                          <w:t xml:space="preserve"> </w:t>
                        </w:r>
                        <w:r>
                          <w:rPr>
                            <w:rFonts w:ascii="Arial" w:hAnsi="Arial" w:cs="Arial"/>
                            <w:b/>
                            <w:bCs/>
                            <w:i/>
                            <w:iCs/>
                            <w:color w:val="3891A7"/>
                            <w:w w:val="80"/>
                            <w:sz w:val="24"/>
                            <w:szCs w:val="24"/>
                          </w:rPr>
                          <w:t>&gt;&gt;</w:t>
                        </w:r>
                      </w:p>
                    </w:txbxContent>
                  </v:textbox>
                </v:shape>
                <w10:wrap anchorx="margin"/>
              </v:group>
            </w:pict>
          </mc:Fallback>
        </mc:AlternateContent>
      </w:r>
      <w:r w:rsidR="00B02096" w:rsidRPr="000F3735">
        <w:rPr>
          <w:w w:val="95"/>
        </w:rPr>
        <w:br w:type="page"/>
      </w:r>
      <w:r w:rsidR="002F61E1" w:rsidRPr="000F3735">
        <w:lastRenderedPageBreak/>
        <w:t>¿Conoce usted sus derechos?</w:t>
      </w:r>
      <w:r w:rsidR="002F61E1" w:rsidRPr="000F3735">
        <w:rPr>
          <w:sz w:val="44"/>
          <w:szCs w:val="44"/>
        </w:rPr>
        <w:t xml:space="preserve"> </w:t>
      </w:r>
    </w:p>
    <w:p w14:paraId="58F29A61" w14:textId="065D73AB" w:rsidR="00707EEF" w:rsidRPr="00707EEF" w:rsidRDefault="00707EEF" w:rsidP="002F61E1">
      <w:pPr>
        <w:widowControl w:val="0"/>
        <w:spacing w:line="600" w:lineRule="exact"/>
        <w:rPr>
          <w:rFonts w:ascii="Arial" w:hAnsi="Arial" w:cs="Arial"/>
          <w:b/>
          <w:i/>
          <w:iCs/>
          <w:color w:val="3891A7"/>
          <w:w w:val="80"/>
          <w:sz w:val="48"/>
          <w:szCs w:val="48"/>
        </w:rPr>
      </w:pPr>
      <w:proofErr w:type="spellStart"/>
      <w:r w:rsidRPr="00F5117D">
        <w:rPr>
          <w:rFonts w:ascii="Cambria" w:hAnsi="Cambria" w:cs="Arial"/>
          <w:b/>
          <w:bCs/>
          <w:i/>
          <w:iCs/>
          <w:color w:val="6C4E04"/>
          <w:w w:val="80"/>
          <w:sz w:val="28"/>
          <w:szCs w:val="28"/>
        </w:rPr>
        <w:t>Visitar</w:t>
      </w:r>
      <w:proofErr w:type="spellEnd"/>
      <w:r w:rsidR="00F5117D">
        <w:rPr>
          <w:rFonts w:ascii="Cambria" w:hAnsi="Cambria" w:cs="Arial"/>
          <w:b/>
          <w:bCs/>
          <w:i/>
          <w:iCs/>
          <w:color w:val="6C4E04"/>
          <w:w w:val="80"/>
          <w:sz w:val="28"/>
          <w:szCs w:val="28"/>
        </w:rPr>
        <w:t xml:space="preserve"> </w:t>
      </w:r>
      <w:hyperlink r:id="rId8" w:history="1">
        <w:proofErr w:type="spellStart"/>
        <w:r w:rsidR="00F5117D" w:rsidRPr="00F5117D">
          <w:rPr>
            <w:rStyle w:val="Hyperlink"/>
            <w:b/>
            <w:bCs/>
          </w:rPr>
          <w:t>el</w:t>
        </w:r>
        <w:proofErr w:type="spellEnd"/>
        <w:r w:rsidR="00F5117D" w:rsidRPr="00F5117D">
          <w:rPr>
            <w:rStyle w:val="Hyperlink"/>
            <w:b/>
            <w:bCs/>
          </w:rPr>
          <w:t xml:space="preserve"> Sitio de la “Victim Rights Act”</w:t>
        </w:r>
      </w:hyperlink>
      <w:r w:rsidR="00F5117D">
        <w:rPr>
          <w:rFonts w:ascii="Cambria" w:hAnsi="Cambria" w:cs="Arial"/>
          <w:b/>
          <w:bCs/>
          <w:i/>
          <w:iCs/>
          <w:color w:val="6C4E04"/>
          <w:w w:val="80"/>
          <w:sz w:val="28"/>
          <w:szCs w:val="28"/>
        </w:rPr>
        <w:t xml:space="preserve"> </w:t>
      </w:r>
      <w:r w:rsidRPr="00F5117D">
        <w:rPr>
          <w:rFonts w:ascii="Cambria" w:hAnsi="Cambria" w:cs="Arial"/>
          <w:b/>
          <w:bCs/>
          <w:i/>
          <w:iCs/>
          <w:color w:val="6C4E04"/>
          <w:w w:val="80"/>
          <w:sz w:val="28"/>
          <w:szCs w:val="28"/>
        </w:rPr>
        <w:t xml:space="preserve">o </w:t>
      </w:r>
      <w:proofErr w:type="spellStart"/>
      <w:r w:rsidRPr="00F5117D">
        <w:rPr>
          <w:rFonts w:ascii="Cambria" w:hAnsi="Cambria" w:cs="Arial"/>
          <w:b/>
          <w:bCs/>
          <w:i/>
          <w:iCs/>
          <w:color w:val="6C4E04"/>
          <w:w w:val="80"/>
          <w:sz w:val="28"/>
          <w:szCs w:val="28"/>
        </w:rPr>
        <w:t>solicite</w:t>
      </w:r>
      <w:proofErr w:type="spellEnd"/>
      <w:r w:rsidRPr="00F5117D">
        <w:rPr>
          <w:rFonts w:ascii="Cambria" w:hAnsi="Cambria" w:cs="Arial"/>
          <w:b/>
          <w:bCs/>
          <w:i/>
          <w:iCs/>
          <w:color w:val="6C4E04"/>
          <w:w w:val="80"/>
          <w:sz w:val="28"/>
          <w:szCs w:val="28"/>
        </w:rPr>
        <w:t xml:space="preserve"> a un defense </w:t>
      </w:r>
      <w:proofErr w:type="spellStart"/>
      <w:r w:rsidRPr="00F5117D">
        <w:rPr>
          <w:rFonts w:ascii="Cambria" w:hAnsi="Cambria" w:cs="Arial"/>
          <w:b/>
          <w:bCs/>
          <w:i/>
          <w:iCs/>
          <w:color w:val="6C4E04"/>
          <w:w w:val="80"/>
          <w:sz w:val="28"/>
          <w:szCs w:val="28"/>
        </w:rPr>
        <w:t>m</w:t>
      </w:r>
      <w:r w:rsidR="00317A0C" w:rsidRPr="00F5117D">
        <w:rPr>
          <w:rFonts w:ascii="Cambria" w:hAnsi="Cambria" w:cs="Arial"/>
          <w:b/>
          <w:bCs/>
          <w:i/>
          <w:iCs/>
          <w:color w:val="6C4E04"/>
          <w:w w:val="80"/>
          <w:sz w:val="28"/>
          <w:szCs w:val="28"/>
        </w:rPr>
        <w:t>á</w:t>
      </w:r>
      <w:r w:rsidRPr="00F5117D">
        <w:rPr>
          <w:rFonts w:ascii="Cambria" w:hAnsi="Cambria" w:cs="Arial"/>
          <w:b/>
          <w:bCs/>
          <w:i/>
          <w:iCs/>
          <w:color w:val="6C4E04"/>
          <w:w w:val="80"/>
          <w:sz w:val="28"/>
          <w:szCs w:val="28"/>
        </w:rPr>
        <w:t>s</w:t>
      </w:r>
      <w:proofErr w:type="spellEnd"/>
      <w:r w:rsidRPr="00F5117D">
        <w:rPr>
          <w:rFonts w:ascii="Cambria" w:hAnsi="Cambria" w:cs="Arial"/>
          <w:b/>
          <w:bCs/>
          <w:i/>
          <w:iCs/>
          <w:color w:val="6C4E04"/>
          <w:w w:val="80"/>
          <w:sz w:val="28"/>
          <w:szCs w:val="28"/>
        </w:rPr>
        <w:t xml:space="preserve"> </w:t>
      </w:r>
      <w:proofErr w:type="spellStart"/>
      <w:r w:rsidRPr="00F5117D">
        <w:rPr>
          <w:rFonts w:ascii="Cambria" w:hAnsi="Cambria" w:cs="Arial"/>
          <w:b/>
          <w:bCs/>
          <w:i/>
          <w:iCs/>
          <w:color w:val="6C4E04"/>
          <w:w w:val="80"/>
          <w:sz w:val="28"/>
          <w:szCs w:val="28"/>
        </w:rPr>
        <w:t>i</w:t>
      </w:r>
      <w:r w:rsidR="00317A0C" w:rsidRPr="00F5117D">
        <w:rPr>
          <w:rFonts w:ascii="Cambria" w:hAnsi="Cambria" w:cs="Arial"/>
          <w:b/>
          <w:bCs/>
          <w:i/>
          <w:iCs/>
          <w:color w:val="6C4E04"/>
          <w:w w:val="80"/>
          <w:sz w:val="28"/>
          <w:szCs w:val="28"/>
        </w:rPr>
        <w:t>nformación</w:t>
      </w:r>
      <w:proofErr w:type="spellEnd"/>
      <w:r w:rsidR="00317A0C" w:rsidRPr="00F5117D">
        <w:rPr>
          <w:rFonts w:ascii="Cambria" w:hAnsi="Cambria" w:cs="Arial"/>
          <w:b/>
          <w:bCs/>
          <w:i/>
          <w:iCs/>
          <w:color w:val="6C4E04"/>
          <w:w w:val="80"/>
          <w:sz w:val="28"/>
          <w:szCs w:val="28"/>
        </w:rPr>
        <w:t xml:space="preserve"> </w:t>
      </w:r>
      <w:proofErr w:type="spellStart"/>
      <w:r w:rsidR="00317A0C" w:rsidRPr="00F5117D">
        <w:rPr>
          <w:rFonts w:ascii="Cambria" w:hAnsi="Cambria" w:cs="Arial"/>
          <w:b/>
          <w:bCs/>
          <w:i/>
          <w:iCs/>
          <w:color w:val="6C4E04"/>
          <w:w w:val="80"/>
          <w:sz w:val="28"/>
          <w:szCs w:val="28"/>
        </w:rPr>
        <w:t>sobre</w:t>
      </w:r>
      <w:proofErr w:type="spellEnd"/>
      <w:r w:rsidR="00317A0C" w:rsidRPr="00F5117D">
        <w:rPr>
          <w:rFonts w:ascii="Cambria" w:hAnsi="Cambria" w:cs="Arial"/>
          <w:b/>
          <w:bCs/>
          <w:i/>
          <w:iCs/>
          <w:color w:val="6C4E04"/>
          <w:w w:val="80"/>
          <w:sz w:val="28"/>
          <w:szCs w:val="28"/>
        </w:rPr>
        <w:t xml:space="preserve"> sus derechos</w:t>
      </w:r>
    </w:p>
    <w:p w14:paraId="6E195BBE" w14:textId="77777777" w:rsidR="002F61E1" w:rsidRPr="000F3735" w:rsidRDefault="002F61E1" w:rsidP="000A28D8">
      <w:pPr>
        <w:pStyle w:val="ListParagraph"/>
        <w:numPr>
          <w:ilvl w:val="0"/>
          <w:numId w:val="1"/>
        </w:numPr>
      </w:pPr>
      <w:r w:rsidRPr="000F3735">
        <w:t>Ser tratado/a con justicia, dignidad y respeto.</w:t>
      </w:r>
    </w:p>
    <w:p w14:paraId="5DE1866D" w14:textId="77777777" w:rsidR="002F61E1" w:rsidRPr="000F3735" w:rsidRDefault="002F61E1" w:rsidP="000A28D8">
      <w:pPr>
        <w:pStyle w:val="ListParagraph"/>
        <w:numPr>
          <w:ilvl w:val="0"/>
          <w:numId w:val="1"/>
        </w:numPr>
      </w:pPr>
      <w:r w:rsidRPr="000F3735">
        <w:t>Ser informado/a sobre los derechos que tenga la víctima conforme a la Constitución de los Estados Unidos o del Estado de Colorado.</w:t>
      </w:r>
    </w:p>
    <w:p w14:paraId="2FEEEDEC" w14:textId="77777777" w:rsidR="002F61E1" w:rsidRPr="000F3735" w:rsidRDefault="002F61E1" w:rsidP="000A28D8">
      <w:pPr>
        <w:pStyle w:val="ListParagraph"/>
        <w:numPr>
          <w:ilvl w:val="0"/>
          <w:numId w:val="1"/>
        </w:numPr>
      </w:pPr>
      <w:r w:rsidRPr="000F3735">
        <w:t>Ser informado/a de la existencia de una orden de protección penal y cómo solicitar modificación de tal orden.</w:t>
      </w:r>
    </w:p>
    <w:p w14:paraId="7C2A46E8" w14:textId="77777777" w:rsidR="002F61E1" w:rsidRPr="000F3735" w:rsidRDefault="002F61E1" w:rsidP="000A28D8">
      <w:pPr>
        <w:pStyle w:val="ListParagraph"/>
        <w:numPr>
          <w:ilvl w:val="0"/>
          <w:numId w:val="1"/>
        </w:numPr>
      </w:pPr>
      <w:r w:rsidRPr="000F3735">
        <w:t>Ser informado/a de la disponibilidad de asistencia financiera y de servicios de la comunidad.</w:t>
      </w:r>
    </w:p>
    <w:p w14:paraId="7CEF19C1" w14:textId="77777777" w:rsidR="002F61E1" w:rsidRPr="000F3735" w:rsidRDefault="002F61E1" w:rsidP="000A28D8">
      <w:pPr>
        <w:pStyle w:val="ListParagraph"/>
        <w:numPr>
          <w:ilvl w:val="0"/>
          <w:numId w:val="1"/>
        </w:numPr>
      </w:pPr>
      <w:r w:rsidRPr="000F3735">
        <w:t>Ser informado/a de y/o estar presente en etapas criticas del procedimiento de justicia penal.</w:t>
      </w:r>
    </w:p>
    <w:p w14:paraId="7BBBFB78" w14:textId="77777777" w:rsidR="002F61E1" w:rsidRPr="000F3735" w:rsidRDefault="002F61E1" w:rsidP="000A28D8">
      <w:pPr>
        <w:pStyle w:val="ListParagraph"/>
        <w:numPr>
          <w:ilvl w:val="0"/>
          <w:numId w:val="1"/>
        </w:numPr>
      </w:pPr>
      <w:r w:rsidRPr="000F3735">
        <w:t>Sentirse libre de intimidación, acoso o abuso, y de ser informado/a de cuales pasos puede tomar si hay alguna intimidación o acoso por parte de la persona acusada o condenada de un delito o cualquier persona que actúe en nombre de esa persona.</w:t>
      </w:r>
    </w:p>
    <w:p w14:paraId="75AB1C42" w14:textId="77777777" w:rsidR="002F61E1" w:rsidRPr="000F3735" w:rsidRDefault="002F61E1" w:rsidP="000A28D8">
      <w:pPr>
        <w:pStyle w:val="ListParagraph"/>
        <w:numPr>
          <w:ilvl w:val="0"/>
          <w:numId w:val="1"/>
        </w:numPr>
      </w:pPr>
      <w:r w:rsidRPr="000F3735">
        <w:t xml:space="preserve">Ser escuchado/a en cualquier proceso del tribunal que involucre una reducción o modificación de fianza, la aceptación de un acuerdo resolutivo negociado o imposición de la pena, o cualquier modificación de la sentencia. </w:t>
      </w:r>
    </w:p>
    <w:p w14:paraId="4067FEF2" w14:textId="77777777" w:rsidR="002F61E1" w:rsidRPr="000F3735" w:rsidRDefault="002F61E1" w:rsidP="000A28D8">
      <w:pPr>
        <w:pStyle w:val="ListParagraph"/>
        <w:numPr>
          <w:ilvl w:val="0"/>
          <w:numId w:val="1"/>
        </w:numPr>
      </w:pPr>
      <w:r w:rsidRPr="000F3735">
        <w:t>De que el Juez determine la indemnización o de ser informado/a del</w:t>
      </w:r>
      <w:r w:rsidR="005F6591">
        <w:t xml:space="preserve"> derecho de entablar una demanda civil</w:t>
      </w:r>
      <w:r w:rsidRPr="000F3735">
        <w:t xml:space="preserve"> contra la persona condenada por el delito.</w:t>
      </w:r>
    </w:p>
    <w:p w14:paraId="70AC6433" w14:textId="77777777" w:rsidR="002F61E1" w:rsidRPr="000F3735" w:rsidRDefault="002F61E1" w:rsidP="000A28D8">
      <w:pPr>
        <w:pStyle w:val="ListParagraph"/>
        <w:numPr>
          <w:ilvl w:val="0"/>
          <w:numId w:val="1"/>
        </w:numPr>
      </w:pPr>
      <w:r w:rsidRPr="000F3735">
        <w:t>De la liberación de sus bienes después de que el caso haya sido resuelto y no sean necesitados como evidencia.</w:t>
      </w:r>
    </w:p>
    <w:p w14:paraId="208CF403" w14:textId="77777777" w:rsidR="002F61E1" w:rsidRPr="000F3735" w:rsidRDefault="002F61E1" w:rsidP="000A28D8">
      <w:pPr>
        <w:pStyle w:val="ListParagraph"/>
        <w:numPr>
          <w:ilvl w:val="0"/>
          <w:numId w:val="1"/>
        </w:numPr>
      </w:pPr>
      <w:r w:rsidRPr="000F3735">
        <w:t xml:space="preserve">El derecho de ser provisto con los servicios apropiados de intercesión de su empleador </w:t>
      </w:r>
      <w:proofErr w:type="gramStart"/>
      <w:r w:rsidRPr="000F3735">
        <w:t>en relación a</w:t>
      </w:r>
      <w:proofErr w:type="gramEnd"/>
      <w:r w:rsidRPr="000F3735">
        <w:t xml:space="preserve"> comparecer en el Tribunal y reuniones con funcionarios de la justicia penal.</w:t>
      </w:r>
    </w:p>
    <w:p w14:paraId="5A79D7C0" w14:textId="77777777" w:rsidR="002F61E1" w:rsidRPr="000F3735" w:rsidRDefault="002F61E1" w:rsidP="000A28D8">
      <w:pPr>
        <w:pStyle w:val="ListParagraph"/>
        <w:numPr>
          <w:ilvl w:val="0"/>
          <w:numId w:val="1"/>
        </w:numPr>
      </w:pPr>
      <w:r w:rsidRPr="000F3735">
        <w:t>De tener la seguridad de que los fiscales y la policía tomará las medidas necesarias para lograr una resolución rápida y justa.</w:t>
      </w:r>
    </w:p>
    <w:p w14:paraId="0F56D797" w14:textId="77777777" w:rsidR="002F61E1" w:rsidRPr="000F3735" w:rsidRDefault="002F61E1" w:rsidP="000A28D8">
      <w:pPr>
        <w:pStyle w:val="ListParagraph"/>
        <w:numPr>
          <w:ilvl w:val="0"/>
          <w:numId w:val="1"/>
        </w:numPr>
      </w:pPr>
      <w:r w:rsidRPr="000F3735">
        <w:t xml:space="preserve">Ser informado/a, a petición escrita de la víctima, cuando la persona acusada o condenada de un crimen en contra de la víctima sea liberada de custodia, sea puesta en libertad condicional, escape o huya de libertad condicional. </w:t>
      </w:r>
    </w:p>
    <w:p w14:paraId="1199727B" w14:textId="77777777" w:rsidR="002F61E1" w:rsidRPr="000F3735" w:rsidRDefault="002F61E1" w:rsidP="000A28D8">
      <w:pPr>
        <w:pStyle w:val="ListParagraph"/>
        <w:numPr>
          <w:ilvl w:val="0"/>
          <w:numId w:val="1"/>
        </w:numPr>
      </w:pPr>
      <w:r w:rsidRPr="000F3735">
        <w:t>Ser informado/a, por un policía antes de la presentación de cargos y por la Oficina del Fiscal de Distrito después de que se presenten los cargos, y ser informado/a del estado del caso incluyendo cambios de horario o cancelación, si se sabe de antemano.</w:t>
      </w:r>
    </w:p>
    <w:p w14:paraId="46C99C1E" w14:textId="77777777" w:rsidR="002F61E1" w:rsidRPr="000F3735" w:rsidRDefault="002F61E1" w:rsidP="000A28D8">
      <w:pPr>
        <w:pStyle w:val="ListParagraph"/>
        <w:numPr>
          <w:ilvl w:val="0"/>
          <w:numId w:val="1"/>
        </w:numPr>
      </w:pPr>
      <w:r w:rsidRPr="000F3735">
        <w:t>De recibir una copia de la Declaración de Impacto de la Victima de parte del Fiscal de Distrito, también de estar presente en la imposición de la pena para hablar sobre el impacto personal del crimen.</w:t>
      </w:r>
    </w:p>
    <w:p w14:paraId="3F771705" w14:textId="77777777" w:rsidR="002F61E1" w:rsidRPr="000F3735" w:rsidRDefault="002F61E1" w:rsidP="000A28D8">
      <w:pPr>
        <w:pStyle w:val="ListParagraph"/>
        <w:numPr>
          <w:ilvl w:val="0"/>
          <w:numId w:val="1"/>
        </w:numPr>
      </w:pPr>
      <w:r w:rsidRPr="000F3735">
        <w:t>De que los repre</w:t>
      </w:r>
      <w:r w:rsidR="005F6591">
        <w:t xml:space="preserve">sentantes de la justicia penal </w:t>
      </w:r>
      <w:r w:rsidRPr="000F3735">
        <w:t>hagan todos los esfuerzos razonables para excluir u ocultar el número de seguro social de la víctima.</w:t>
      </w:r>
    </w:p>
    <w:p w14:paraId="56BAF8C7" w14:textId="77777777" w:rsidR="002F61E1" w:rsidRPr="000F3735" w:rsidRDefault="002F61E1" w:rsidP="000A28D8">
      <w:pPr>
        <w:pStyle w:val="ListParagraph"/>
        <w:numPr>
          <w:ilvl w:val="0"/>
          <w:numId w:val="1"/>
        </w:numPr>
      </w:pPr>
      <w:r w:rsidRPr="000F3735">
        <w:t>La victima puede solicitar la notificación de cualquier etapa crítica futura, en relación con un delito cometido antes de 1993, si el delincuente que cometió el crimen se encuentra actualmente cumpliendo una condena por el delito o si el crimen sigue sin resolverse.</w:t>
      </w:r>
    </w:p>
    <w:p w14:paraId="5DE6BB97" w14:textId="77777777" w:rsidR="002F61E1" w:rsidRPr="000F3735" w:rsidRDefault="002F61E1" w:rsidP="000A28D8">
      <w:pPr>
        <w:pStyle w:val="ListParagraph"/>
        <w:numPr>
          <w:ilvl w:val="0"/>
          <w:numId w:val="1"/>
        </w:numPr>
      </w:pPr>
      <w:r w:rsidRPr="000F3735">
        <w:t xml:space="preserve">Ser escuchado/a por teléfono o por tecnología similar cuando una víctima no pueda comparecer en el tribunal. </w:t>
      </w:r>
    </w:p>
    <w:p w14:paraId="77B76CC3" w14:textId="77777777" w:rsidR="002F61E1" w:rsidRPr="000F3735" w:rsidRDefault="002F61E1" w:rsidP="000A28D8">
      <w:pPr>
        <w:pStyle w:val="ListParagraph"/>
        <w:numPr>
          <w:ilvl w:val="0"/>
          <w:numId w:val="1"/>
        </w:numPr>
      </w:pPr>
      <w:r w:rsidRPr="000F3735">
        <w:t xml:space="preserve">Ser informado/a del procedimiento que el Fiscal del Distrito puede usar para solicitar una protección para la dirección de la víctima. </w:t>
      </w:r>
    </w:p>
    <w:p w14:paraId="52D47E08" w14:textId="77777777" w:rsidR="002F61E1" w:rsidRPr="000F3735" w:rsidRDefault="002F61E1" w:rsidP="000A28D8">
      <w:pPr>
        <w:pStyle w:val="ListParagraph"/>
        <w:numPr>
          <w:ilvl w:val="0"/>
          <w:numId w:val="1"/>
        </w:numPr>
      </w:pPr>
      <w:r w:rsidRPr="000F3735">
        <w:t xml:space="preserve">De consultar con el Fiscal de Distrito antes de cualquier resolución </w:t>
      </w:r>
      <w:proofErr w:type="spellStart"/>
      <w:r w:rsidRPr="000F3735">
        <w:t>del</w:t>
      </w:r>
      <w:proofErr w:type="spellEnd"/>
      <w:r w:rsidRPr="000F3735">
        <w:t xml:space="preserve"> un caso o antes de que un caso vaya a juicio y de ser informado/a de la resolución final del caso. </w:t>
      </w:r>
    </w:p>
    <w:p w14:paraId="3CF3E939" w14:textId="77777777" w:rsidR="002F61E1" w:rsidRPr="000F3735" w:rsidRDefault="002F61E1" w:rsidP="000A28D8">
      <w:pPr>
        <w:pStyle w:val="ListParagraph"/>
        <w:numPr>
          <w:ilvl w:val="0"/>
          <w:numId w:val="1"/>
        </w:numPr>
      </w:pPr>
      <w:r w:rsidRPr="000F3735">
        <w:lastRenderedPageBreak/>
        <w:t xml:space="preserve">De evitar que cualquier individuo en cualquier procedimiento judicial de un testimonio convincente con respecto a la dirección, número de teléfono, lugar de trabajo, u otra información de localización de la víctima. </w:t>
      </w:r>
    </w:p>
    <w:p w14:paraId="74471442" w14:textId="77777777" w:rsidR="002F61E1" w:rsidRPr="000F3735" w:rsidRDefault="002F61E1" w:rsidP="000A28D8">
      <w:pPr>
        <w:pStyle w:val="ListParagraph"/>
        <w:numPr>
          <w:ilvl w:val="0"/>
          <w:numId w:val="1"/>
        </w:numPr>
      </w:pPr>
      <w:r w:rsidRPr="000F3735">
        <w:t xml:space="preserve">Cuando sea posible, que tenga usted un área de espera segura y protegida durante los procesos judiciales. </w:t>
      </w:r>
    </w:p>
    <w:p w14:paraId="65E11F09" w14:textId="77777777" w:rsidR="002F61E1" w:rsidRPr="000F3735" w:rsidRDefault="002F61E1" w:rsidP="000A28D8">
      <w:pPr>
        <w:pStyle w:val="ListParagraph"/>
        <w:numPr>
          <w:ilvl w:val="0"/>
          <w:numId w:val="1"/>
        </w:numPr>
      </w:pPr>
      <w:r w:rsidRPr="000F3735">
        <w:t xml:space="preserve">A petición, ser informado/a cuando la persona acusada o condenada por un delito es liberada, soltada o permanentemente transferida de la custodia de la cárcel del condado. </w:t>
      </w:r>
    </w:p>
    <w:p w14:paraId="08708E3D" w14:textId="77777777" w:rsidR="002F61E1" w:rsidRPr="000F3735" w:rsidRDefault="002F61E1" w:rsidP="000A28D8">
      <w:pPr>
        <w:pStyle w:val="ListParagraph"/>
        <w:numPr>
          <w:ilvl w:val="0"/>
          <w:numId w:val="1"/>
        </w:numPr>
      </w:pPr>
      <w:r w:rsidRPr="000F3735">
        <w:t xml:space="preserve">Ser informado/a de cómo hacer que se cumplan sus derechos. </w:t>
      </w:r>
    </w:p>
    <w:p w14:paraId="610D7833" w14:textId="77777777" w:rsidR="00FD524E" w:rsidRPr="000F3735" w:rsidRDefault="00FD524E">
      <w:pPr>
        <w:rPr>
          <w:rFonts w:ascii="Cambria" w:hAnsi="Cambria"/>
        </w:rPr>
      </w:pPr>
    </w:p>
    <w:p w14:paraId="5CC925A6" w14:textId="77777777" w:rsidR="002F61E1" w:rsidRPr="000F3735" w:rsidRDefault="002F61E1" w:rsidP="00573121">
      <w:pPr>
        <w:pStyle w:val="Heading2"/>
      </w:pPr>
      <w:r w:rsidRPr="000F3735">
        <w:t xml:space="preserve">¿Qué </w:t>
      </w:r>
      <w:proofErr w:type="spellStart"/>
      <w:r w:rsidRPr="000F3735">
        <w:t>Occure</w:t>
      </w:r>
      <w:proofErr w:type="spellEnd"/>
      <w:r w:rsidRPr="000F3735">
        <w:t xml:space="preserve"> a Continuación?</w:t>
      </w:r>
    </w:p>
    <w:p w14:paraId="2BB64B70" w14:textId="77777777" w:rsidR="002F61E1" w:rsidRPr="000F3735" w:rsidRDefault="002F61E1" w:rsidP="002F61E1">
      <w:pPr>
        <w:widowControl w:val="0"/>
        <w:spacing w:after="40" w:line="240" w:lineRule="exact"/>
        <w:rPr>
          <w:rFonts w:ascii="Cambria" w:hAnsi="Cambria" w:cs="Arial"/>
          <w:w w:val="95"/>
          <w:sz w:val="23"/>
          <w:szCs w:val="23"/>
          <w:lang w:val="es-US"/>
        </w:rPr>
      </w:pPr>
      <w:r w:rsidRPr="000F3735">
        <w:rPr>
          <w:rFonts w:ascii="Cambria" w:hAnsi="Cambria" w:cs="Arial"/>
          <w:w w:val="95"/>
          <w:sz w:val="23"/>
          <w:szCs w:val="23"/>
          <w:lang w:val="es-US"/>
        </w:rPr>
        <w:t xml:space="preserve">El proceso de manejo de cada investigación varea caso por caso. Incluimos algunas pautas generales que usted podría esperar.  </w:t>
      </w:r>
    </w:p>
    <w:p w14:paraId="0B78E461" w14:textId="77777777" w:rsidR="002F61E1" w:rsidRPr="000F3735" w:rsidRDefault="002F61E1" w:rsidP="002F61E1">
      <w:pPr>
        <w:widowControl w:val="0"/>
        <w:spacing w:after="40" w:line="240" w:lineRule="exact"/>
        <w:rPr>
          <w:rFonts w:ascii="Cambria" w:hAnsi="Cambria" w:cs="Arial"/>
          <w:w w:val="95"/>
          <w:sz w:val="23"/>
          <w:szCs w:val="23"/>
          <w:lang w:val="es-US"/>
        </w:rPr>
      </w:pPr>
    </w:p>
    <w:p w14:paraId="37DE04CD" w14:textId="77777777" w:rsidR="002F61E1" w:rsidRPr="000F3735" w:rsidRDefault="002F61E1" w:rsidP="002F61E1">
      <w:pPr>
        <w:widowControl w:val="0"/>
        <w:spacing w:after="40" w:line="240" w:lineRule="exact"/>
        <w:rPr>
          <w:rFonts w:ascii="Cambria" w:hAnsi="Cambria" w:cs="Arial"/>
          <w:w w:val="95"/>
          <w:sz w:val="23"/>
          <w:szCs w:val="23"/>
          <w:lang w:val="es-US"/>
        </w:rPr>
      </w:pPr>
      <w:r w:rsidRPr="00353D32">
        <w:rPr>
          <w:rStyle w:val="Heading3Char"/>
        </w:rPr>
        <w:t>Informes:</w:t>
      </w:r>
      <w:r w:rsidRPr="000F3735">
        <w:rPr>
          <w:rFonts w:ascii="Cambria" w:hAnsi="Cambria" w:cs="Arial"/>
          <w:w w:val="95"/>
          <w:sz w:val="23"/>
          <w:szCs w:val="23"/>
          <w:lang w:val="es-US"/>
        </w:rPr>
        <w:t xml:space="preserve"> Después de que un alguacil abandono la escena del incidente, lo más probable es que él/ella complete un informe que describe los detalles de la situación.  El informe después pasa </w:t>
      </w:r>
      <w:proofErr w:type="spellStart"/>
      <w:r w:rsidRPr="000F3735">
        <w:rPr>
          <w:rFonts w:ascii="Cambria" w:hAnsi="Cambria" w:cs="Arial"/>
          <w:w w:val="95"/>
          <w:sz w:val="23"/>
          <w:szCs w:val="23"/>
          <w:lang w:val="es-US"/>
        </w:rPr>
        <w:t>atraves</w:t>
      </w:r>
      <w:proofErr w:type="spellEnd"/>
      <w:r w:rsidRPr="000F3735">
        <w:rPr>
          <w:rFonts w:ascii="Cambria" w:hAnsi="Cambria" w:cs="Arial"/>
          <w:w w:val="95"/>
          <w:sz w:val="23"/>
          <w:szCs w:val="23"/>
          <w:lang w:val="es-US"/>
        </w:rPr>
        <w:t xml:space="preserve"> de un proceso de aprobación por los Supervisores y la División de Archivos para asegurar calidad y exactitud.  Los informes no pueden ser liberados al público hasta que haya llegado a la etapa final de aprobación.  El proceso pueda durar varios días.  En investigaciones que todavía están en curso, es más probable que los informes NO estén disponibles hasta que la investigación este completa. </w:t>
      </w:r>
    </w:p>
    <w:p w14:paraId="5B6B02B7" w14:textId="77777777" w:rsidR="002F61E1" w:rsidRPr="000F3735" w:rsidRDefault="002F61E1" w:rsidP="002F61E1">
      <w:pPr>
        <w:widowControl w:val="0"/>
        <w:spacing w:after="40" w:line="240" w:lineRule="exact"/>
        <w:rPr>
          <w:rFonts w:ascii="Cambria" w:hAnsi="Cambria" w:cs="Arial"/>
          <w:w w:val="95"/>
          <w:sz w:val="23"/>
          <w:szCs w:val="23"/>
          <w:lang w:val="es-US"/>
        </w:rPr>
      </w:pPr>
    </w:p>
    <w:p w14:paraId="335402F1" w14:textId="77777777" w:rsidR="002F61E1" w:rsidRPr="000F3735" w:rsidRDefault="002F61E1" w:rsidP="002F61E1">
      <w:pPr>
        <w:widowControl w:val="0"/>
        <w:spacing w:after="40" w:line="240" w:lineRule="exact"/>
        <w:rPr>
          <w:rFonts w:ascii="Cambria" w:hAnsi="Cambria" w:cs="Arial"/>
          <w:w w:val="95"/>
          <w:sz w:val="23"/>
          <w:szCs w:val="23"/>
          <w:lang w:val="es-US"/>
        </w:rPr>
      </w:pPr>
      <w:r w:rsidRPr="00353D32">
        <w:rPr>
          <w:rStyle w:val="Heading3Char"/>
        </w:rPr>
        <w:t>Detectives:</w:t>
      </w:r>
      <w:r w:rsidRPr="000F3735">
        <w:rPr>
          <w:rFonts w:ascii="Cambria" w:hAnsi="Cambria" w:cs="Arial"/>
          <w:w w:val="95"/>
          <w:sz w:val="23"/>
          <w:szCs w:val="23"/>
          <w:lang w:val="es-US"/>
        </w:rPr>
        <w:t xml:space="preserve"> ¡No todos los casos son asignados a la División de Detectives! Si su caso es asignado a un Detective, usted debería recibir una llamada de alguien para decirle que va a trabajar en su caso.  </w:t>
      </w:r>
      <w:r w:rsidR="005F6591" w:rsidRPr="000F3735">
        <w:rPr>
          <w:rFonts w:ascii="Cambria" w:hAnsi="Cambria" w:cs="Arial"/>
          <w:w w:val="95"/>
          <w:sz w:val="23"/>
          <w:szCs w:val="23"/>
          <w:lang w:val="es-US"/>
        </w:rPr>
        <w:t>Este proceso</w:t>
      </w:r>
      <w:r w:rsidRPr="000F3735">
        <w:rPr>
          <w:rFonts w:ascii="Cambria" w:hAnsi="Cambria" w:cs="Arial"/>
          <w:w w:val="95"/>
          <w:sz w:val="23"/>
          <w:szCs w:val="23"/>
          <w:lang w:val="es-US"/>
        </w:rPr>
        <w:t xml:space="preserve"> puede durar al menos una semana.  Si tiene alguna pregunta por favor contacte a la Unidad de Servicios para Victimas. </w:t>
      </w:r>
    </w:p>
    <w:p w14:paraId="3901B6EF" w14:textId="77777777" w:rsidR="002F61E1" w:rsidRPr="000F3735" w:rsidRDefault="002F61E1" w:rsidP="002F61E1">
      <w:pPr>
        <w:widowControl w:val="0"/>
        <w:spacing w:after="40" w:line="240" w:lineRule="exact"/>
        <w:rPr>
          <w:rFonts w:ascii="Cambria" w:hAnsi="Cambria" w:cs="Arial"/>
          <w:w w:val="95"/>
          <w:sz w:val="23"/>
          <w:szCs w:val="23"/>
          <w:lang w:val="es-US"/>
        </w:rPr>
      </w:pPr>
    </w:p>
    <w:p w14:paraId="11D3D16F" w14:textId="77777777" w:rsidR="002F61E1" w:rsidRPr="000F3735" w:rsidRDefault="002F61E1" w:rsidP="002F61E1">
      <w:pPr>
        <w:widowControl w:val="0"/>
        <w:spacing w:after="40" w:line="240" w:lineRule="exact"/>
        <w:rPr>
          <w:rFonts w:ascii="Cambria" w:hAnsi="Cambria" w:cs="Arial"/>
          <w:w w:val="95"/>
          <w:sz w:val="23"/>
          <w:szCs w:val="23"/>
          <w:lang w:val="es-US"/>
        </w:rPr>
      </w:pPr>
      <w:r w:rsidRPr="00353D32">
        <w:rPr>
          <w:rStyle w:val="Heading3Char"/>
        </w:rPr>
        <w:t>Arrestos/Orden de Arresto:</w:t>
      </w:r>
      <w:r w:rsidRPr="000F3735">
        <w:rPr>
          <w:rFonts w:ascii="Cambria" w:hAnsi="Cambria" w:cs="Arial"/>
          <w:w w:val="95"/>
          <w:sz w:val="23"/>
          <w:szCs w:val="23"/>
          <w:lang w:val="es-US"/>
        </w:rPr>
        <w:t xml:space="preserve"> La detención no siempre se realiza en el momento de un incidente.  Si una orden de arresto debe ser escrita, toma tiempo para investigarse y escribirse antes de que sea entregada a la oficina del Fiscal de Distrito para ser revisada, y luego es presentada a un juez para aprobación final.</w:t>
      </w:r>
    </w:p>
    <w:p w14:paraId="0616444D" w14:textId="77777777" w:rsidR="002F61E1" w:rsidRPr="000F3735" w:rsidRDefault="002F61E1" w:rsidP="002F61E1">
      <w:pPr>
        <w:widowControl w:val="0"/>
        <w:spacing w:after="40" w:line="240" w:lineRule="exact"/>
        <w:rPr>
          <w:rFonts w:ascii="Cambria" w:hAnsi="Cambria" w:cs="Arial"/>
          <w:w w:val="95"/>
          <w:sz w:val="23"/>
          <w:szCs w:val="23"/>
          <w:lang w:val="es-US"/>
        </w:rPr>
      </w:pPr>
    </w:p>
    <w:p w14:paraId="1F47018F" w14:textId="77777777" w:rsidR="002F61E1" w:rsidRPr="000F3735" w:rsidRDefault="002F61E1" w:rsidP="002F61E1">
      <w:pPr>
        <w:widowControl w:val="0"/>
        <w:spacing w:after="40" w:line="240" w:lineRule="exact"/>
        <w:rPr>
          <w:rFonts w:ascii="Cambria" w:hAnsi="Cambria" w:cs="Arial"/>
          <w:w w:val="95"/>
          <w:sz w:val="23"/>
          <w:szCs w:val="23"/>
          <w:lang w:val="es-US"/>
        </w:rPr>
      </w:pPr>
      <w:r w:rsidRPr="00353D32">
        <w:rPr>
          <w:rStyle w:val="Heading3Char"/>
        </w:rPr>
        <w:t>Orden de Protección:</w:t>
      </w:r>
      <w:r w:rsidRPr="000F3735">
        <w:rPr>
          <w:rFonts w:ascii="Cambria" w:hAnsi="Cambria" w:cs="Arial"/>
          <w:w w:val="95"/>
          <w:sz w:val="23"/>
          <w:szCs w:val="23"/>
          <w:lang w:val="es-US"/>
        </w:rPr>
        <w:t xml:space="preserve"> Cuando un delincuente ha sido detenido por un crimen involucrando Violencia Domestica o Agresión Sexual, una orden de protección es activada automáticamente.  Sin embargo, el delincuente debe comparecer ante un juez para ser informado de las restricciones enumeradas en la orden de protección antes de que esta sea activada completamente.  Si una no es concedida automáticamente, usted e</w:t>
      </w:r>
      <w:r w:rsidR="005F6591">
        <w:rPr>
          <w:rFonts w:ascii="Cambria" w:hAnsi="Cambria" w:cs="Arial"/>
          <w:w w:val="95"/>
          <w:sz w:val="23"/>
          <w:szCs w:val="23"/>
          <w:lang w:val="es-US"/>
        </w:rPr>
        <w:t xml:space="preserve">s bienvenida/o de ir </w:t>
      </w:r>
      <w:proofErr w:type="gramStart"/>
      <w:r w:rsidR="005F6591">
        <w:rPr>
          <w:rFonts w:ascii="Cambria" w:hAnsi="Cambria" w:cs="Arial"/>
          <w:w w:val="95"/>
          <w:sz w:val="23"/>
          <w:szCs w:val="23"/>
          <w:lang w:val="es-US"/>
        </w:rPr>
        <w:t>al tribuna</w:t>
      </w:r>
      <w:proofErr w:type="gramEnd"/>
      <w:r w:rsidR="005F6591" w:rsidRPr="000F3735">
        <w:rPr>
          <w:rFonts w:ascii="Cambria" w:hAnsi="Cambria" w:cs="Arial"/>
          <w:w w:val="95"/>
          <w:sz w:val="23"/>
          <w:szCs w:val="23"/>
          <w:lang w:val="es-US"/>
        </w:rPr>
        <w:t xml:space="preserve"> del</w:t>
      </w:r>
      <w:r w:rsidRPr="000F3735">
        <w:rPr>
          <w:rFonts w:ascii="Cambria" w:hAnsi="Cambria" w:cs="Arial"/>
          <w:w w:val="95"/>
          <w:sz w:val="23"/>
          <w:szCs w:val="23"/>
          <w:lang w:val="es-US"/>
        </w:rPr>
        <w:t xml:space="preserve"> condado para solicitar una Orden de Protección Civil. </w:t>
      </w:r>
    </w:p>
    <w:p w14:paraId="02139EA6" w14:textId="77777777" w:rsidR="002F61E1" w:rsidRPr="000F3735" w:rsidRDefault="002F61E1" w:rsidP="002F61E1">
      <w:pPr>
        <w:widowControl w:val="0"/>
        <w:spacing w:after="40" w:line="240" w:lineRule="exact"/>
        <w:rPr>
          <w:rFonts w:ascii="Cambria" w:hAnsi="Cambria" w:cs="Arial"/>
          <w:w w:val="95"/>
          <w:sz w:val="23"/>
          <w:szCs w:val="23"/>
          <w:lang w:val="es-US"/>
        </w:rPr>
      </w:pPr>
    </w:p>
    <w:p w14:paraId="45B9F5A9" w14:textId="77777777" w:rsidR="002F61E1" w:rsidRPr="000F3735" w:rsidRDefault="002F61E1" w:rsidP="002F61E1">
      <w:pPr>
        <w:rPr>
          <w:rFonts w:ascii="Cambria" w:hAnsi="Cambria" w:cs="Arial"/>
          <w:w w:val="95"/>
          <w:sz w:val="23"/>
          <w:szCs w:val="23"/>
          <w:lang w:val="es-US"/>
        </w:rPr>
      </w:pPr>
      <w:r w:rsidRPr="00353D32">
        <w:rPr>
          <w:rStyle w:val="Heading3Char"/>
        </w:rPr>
        <w:t xml:space="preserve">Unidad de </w:t>
      </w:r>
      <w:r w:rsidR="005F6591" w:rsidRPr="00353D32">
        <w:rPr>
          <w:rStyle w:val="Heading3Char"/>
        </w:rPr>
        <w:t>Víctimas</w:t>
      </w:r>
      <w:r w:rsidRPr="00353D32">
        <w:rPr>
          <w:rStyle w:val="Heading3Char"/>
        </w:rPr>
        <w:t xml:space="preserve"> y Testigos de la Oficina del Fiscal:</w:t>
      </w:r>
      <w:r w:rsidRPr="000F3735">
        <w:rPr>
          <w:rFonts w:ascii="Cambria" w:hAnsi="Cambria" w:cs="Arial"/>
          <w:w w:val="95"/>
          <w:sz w:val="23"/>
          <w:szCs w:val="23"/>
          <w:lang w:val="es-US"/>
        </w:rPr>
        <w:t xml:space="preserve"> Si el delincuente ha sido detenido o se han presentado cargos en contra del infractor, por favor de contactar a la Unidad de Victimas/Testigos de la Oficina del Fiscal Distrito al 303-659-7735 para que ellos puedan asistirle a usted con cualquier proceso judicial futuro</w:t>
      </w:r>
    </w:p>
    <w:p w14:paraId="0A122672" w14:textId="77777777" w:rsidR="002F61E1" w:rsidRDefault="002F61E1"/>
    <w:p w14:paraId="7559A9EB" w14:textId="77777777" w:rsidR="002F61E1" w:rsidRDefault="002F61E1"/>
    <w:p w14:paraId="0BD899A8" w14:textId="77777777" w:rsidR="002F61E1" w:rsidRDefault="002F61E1"/>
    <w:p w14:paraId="0F8B6A1F" w14:textId="77777777" w:rsidR="002F61E1" w:rsidRDefault="002F61E1"/>
    <w:p w14:paraId="7272E18E" w14:textId="77777777" w:rsidR="000F3735" w:rsidRPr="000F3735" w:rsidRDefault="000F3735" w:rsidP="00573121">
      <w:pPr>
        <w:pStyle w:val="Heading2"/>
      </w:pPr>
      <w:r w:rsidRPr="000F3735">
        <w:t>Oficina De Alguaciles Del Condado De Adams (ACSO)</w:t>
      </w:r>
    </w:p>
    <w:p w14:paraId="3C43EA90" w14:textId="77777777" w:rsidR="000F3735" w:rsidRPr="00554012" w:rsidRDefault="000F3735" w:rsidP="000F3735">
      <w:pPr>
        <w:widowControl w:val="0"/>
        <w:tabs>
          <w:tab w:val="right" w:leader="dot" w:pos="4470"/>
        </w:tabs>
        <w:spacing w:after="80" w:line="190" w:lineRule="exact"/>
        <w:ind w:right="13"/>
        <w:rPr>
          <w:rFonts w:ascii="Cambria" w:hAnsi="Cambria" w:cs="Arial"/>
          <w:b/>
          <w:w w:val="95"/>
          <w:sz w:val="24"/>
          <w:szCs w:val="24"/>
          <w:lang w:val="es-US"/>
        </w:rPr>
      </w:pPr>
      <w:r w:rsidRPr="00554012">
        <w:rPr>
          <w:rFonts w:ascii="Cambria" w:hAnsi="Cambria" w:cs="Arial"/>
          <w:b/>
          <w:w w:val="95"/>
          <w:sz w:val="24"/>
          <w:szCs w:val="24"/>
          <w:lang w:val="es-US"/>
        </w:rPr>
        <w:t xml:space="preserve">Emergencia </w:t>
      </w:r>
      <w:r w:rsidRPr="00554012">
        <w:rPr>
          <w:rFonts w:ascii="Cambria" w:hAnsi="Cambria" w:cs="Arial"/>
          <w:b/>
          <w:w w:val="95"/>
          <w:sz w:val="24"/>
          <w:szCs w:val="24"/>
          <w:lang w:val="es-US"/>
        </w:rPr>
        <w:tab/>
      </w:r>
      <w:r w:rsidR="00C0635F">
        <w:rPr>
          <w:rFonts w:ascii="Cambria" w:hAnsi="Cambria" w:cs="Arial"/>
          <w:b/>
          <w:w w:val="95"/>
          <w:sz w:val="24"/>
          <w:szCs w:val="24"/>
          <w:lang w:val="es-US"/>
        </w:rPr>
        <w:t>…………………………………………………………………………………………</w:t>
      </w:r>
      <w:r w:rsidRPr="00554012">
        <w:rPr>
          <w:rFonts w:ascii="Cambria" w:hAnsi="Cambria" w:cs="Arial"/>
          <w:b/>
          <w:w w:val="95"/>
          <w:sz w:val="24"/>
          <w:szCs w:val="24"/>
          <w:lang w:val="es-US"/>
        </w:rPr>
        <w:t>911</w:t>
      </w:r>
    </w:p>
    <w:p w14:paraId="148A7866" w14:textId="77777777" w:rsidR="000F3735" w:rsidRPr="000F3735" w:rsidRDefault="000F3735" w:rsidP="000F3735">
      <w:pPr>
        <w:widowControl w:val="0"/>
        <w:tabs>
          <w:tab w:val="right" w:leader="dot" w:pos="4470"/>
        </w:tabs>
        <w:spacing w:after="80" w:line="190" w:lineRule="exact"/>
        <w:ind w:right="13"/>
        <w:rPr>
          <w:rFonts w:ascii="Cambria" w:hAnsi="Cambria" w:cs="Arial"/>
          <w:w w:val="95"/>
          <w:sz w:val="23"/>
          <w:szCs w:val="23"/>
          <w:lang w:val="es-US"/>
        </w:rPr>
      </w:pPr>
      <w:r w:rsidRPr="000F3735">
        <w:rPr>
          <w:rFonts w:ascii="Cambria" w:hAnsi="Cambria" w:cs="Arial"/>
          <w:w w:val="95"/>
          <w:sz w:val="23"/>
          <w:szCs w:val="23"/>
          <w:lang w:val="es-US"/>
        </w:rPr>
        <w:t xml:space="preserve">No-Emergencia Operadora </w:t>
      </w:r>
      <w:r w:rsidRPr="000F3735">
        <w:rPr>
          <w:rFonts w:ascii="Cambria" w:hAnsi="Cambria" w:cs="Arial"/>
          <w:w w:val="95"/>
          <w:sz w:val="23"/>
          <w:szCs w:val="23"/>
          <w:lang w:val="es-US"/>
        </w:rPr>
        <w:tab/>
      </w:r>
      <w:r w:rsidR="00C0635F">
        <w:rPr>
          <w:rFonts w:ascii="Cambria" w:hAnsi="Cambria" w:cs="Arial"/>
          <w:w w:val="95"/>
          <w:sz w:val="23"/>
          <w:szCs w:val="23"/>
          <w:lang w:val="es-US"/>
        </w:rPr>
        <w:t>…………………………………………………………….</w:t>
      </w:r>
      <w:r w:rsidRPr="000F3735">
        <w:rPr>
          <w:rFonts w:ascii="Cambria" w:hAnsi="Cambria" w:cs="Arial"/>
          <w:w w:val="95"/>
          <w:sz w:val="23"/>
          <w:szCs w:val="23"/>
          <w:lang w:val="es-US"/>
        </w:rPr>
        <w:t>303-288-1535</w:t>
      </w:r>
    </w:p>
    <w:p w14:paraId="1F398B9E" w14:textId="77777777" w:rsidR="000F3735" w:rsidRPr="000F3735" w:rsidRDefault="000F3735" w:rsidP="000F3735">
      <w:pPr>
        <w:widowControl w:val="0"/>
        <w:tabs>
          <w:tab w:val="right" w:leader="dot" w:pos="4470"/>
        </w:tabs>
        <w:spacing w:after="80" w:line="190" w:lineRule="exact"/>
        <w:ind w:right="13"/>
        <w:rPr>
          <w:rFonts w:ascii="Cambria" w:hAnsi="Cambria" w:cs="Arial"/>
          <w:w w:val="95"/>
          <w:sz w:val="23"/>
          <w:szCs w:val="23"/>
          <w:lang w:val="es-US"/>
        </w:rPr>
      </w:pPr>
      <w:r w:rsidRPr="000F3735">
        <w:rPr>
          <w:rFonts w:ascii="Cambria" w:hAnsi="Cambria" w:cs="Arial"/>
          <w:w w:val="95"/>
          <w:sz w:val="23"/>
          <w:szCs w:val="23"/>
          <w:lang w:val="es-US"/>
        </w:rPr>
        <w:t xml:space="preserve">Asistencia para Victimas </w:t>
      </w:r>
      <w:r w:rsidR="00C0635F">
        <w:rPr>
          <w:rFonts w:ascii="Cambria" w:hAnsi="Cambria" w:cs="Arial"/>
          <w:w w:val="95"/>
          <w:sz w:val="23"/>
          <w:szCs w:val="23"/>
          <w:lang w:val="es-US"/>
        </w:rPr>
        <w:t>………………………………………………………………..</w:t>
      </w:r>
      <w:r w:rsidRPr="000F3735">
        <w:rPr>
          <w:rFonts w:ascii="Cambria" w:hAnsi="Cambria" w:cs="Arial"/>
          <w:w w:val="95"/>
          <w:sz w:val="23"/>
          <w:szCs w:val="23"/>
          <w:lang w:val="es-US"/>
        </w:rPr>
        <w:t>720-322-1240</w:t>
      </w:r>
    </w:p>
    <w:p w14:paraId="7DADE677" w14:textId="77777777" w:rsidR="000F3735" w:rsidRPr="000F3735" w:rsidRDefault="000F3735" w:rsidP="000F3735">
      <w:pPr>
        <w:widowControl w:val="0"/>
        <w:tabs>
          <w:tab w:val="right" w:leader="dot" w:pos="4470"/>
        </w:tabs>
        <w:spacing w:after="80" w:line="190" w:lineRule="exact"/>
        <w:ind w:right="13"/>
        <w:rPr>
          <w:rFonts w:ascii="Cambria" w:hAnsi="Cambria" w:cs="Arial"/>
          <w:w w:val="95"/>
          <w:sz w:val="23"/>
          <w:szCs w:val="23"/>
          <w:lang w:val="es-US"/>
        </w:rPr>
      </w:pPr>
      <w:r w:rsidRPr="000F3735">
        <w:rPr>
          <w:rFonts w:ascii="Cambria" w:hAnsi="Cambria" w:cs="Arial"/>
          <w:w w:val="95"/>
          <w:sz w:val="23"/>
          <w:szCs w:val="23"/>
          <w:lang w:val="es-US"/>
        </w:rPr>
        <w:tab/>
      </w:r>
      <w:r w:rsidR="00C0635F">
        <w:rPr>
          <w:rFonts w:ascii="Cambria" w:hAnsi="Cambria" w:cs="Arial"/>
          <w:w w:val="95"/>
          <w:sz w:val="23"/>
          <w:szCs w:val="23"/>
          <w:lang w:val="es-US"/>
        </w:rPr>
        <w:t>………………………………………………………………………………………………………</w:t>
      </w:r>
      <w:r w:rsidRPr="000F3735">
        <w:rPr>
          <w:rFonts w:ascii="Cambria" w:hAnsi="Cambria" w:cs="Arial"/>
          <w:w w:val="95"/>
          <w:sz w:val="23"/>
          <w:szCs w:val="23"/>
          <w:lang w:val="es-US"/>
        </w:rPr>
        <w:t>720-322-1242</w:t>
      </w:r>
    </w:p>
    <w:p w14:paraId="136F5AAB" w14:textId="77777777" w:rsidR="000F3735" w:rsidRDefault="000F3735" w:rsidP="000F3735">
      <w:pPr>
        <w:widowControl w:val="0"/>
        <w:tabs>
          <w:tab w:val="right" w:leader="dot" w:pos="4470"/>
        </w:tabs>
        <w:spacing w:after="80" w:line="190" w:lineRule="exact"/>
        <w:ind w:right="13"/>
        <w:rPr>
          <w:rFonts w:ascii="Cambria" w:hAnsi="Cambria" w:cs="Arial"/>
          <w:w w:val="95"/>
          <w:sz w:val="23"/>
          <w:szCs w:val="23"/>
          <w:lang w:val="es-US"/>
        </w:rPr>
      </w:pPr>
      <w:r w:rsidRPr="000F3735">
        <w:rPr>
          <w:rFonts w:ascii="Cambria" w:hAnsi="Cambria" w:cs="Arial"/>
          <w:w w:val="95"/>
          <w:sz w:val="23"/>
          <w:szCs w:val="23"/>
          <w:lang w:val="es-US"/>
        </w:rPr>
        <w:tab/>
      </w:r>
      <w:r w:rsidR="00C0635F">
        <w:rPr>
          <w:rFonts w:ascii="Cambria" w:hAnsi="Cambria" w:cs="Arial"/>
          <w:w w:val="95"/>
          <w:sz w:val="23"/>
          <w:szCs w:val="23"/>
          <w:lang w:val="es-US"/>
        </w:rPr>
        <w:t>………………………………………………………………………………………………………</w:t>
      </w:r>
      <w:r w:rsidRPr="000F3735">
        <w:rPr>
          <w:rFonts w:ascii="Cambria" w:hAnsi="Cambria" w:cs="Arial"/>
          <w:w w:val="95"/>
          <w:sz w:val="23"/>
          <w:szCs w:val="23"/>
          <w:lang w:val="es-US"/>
        </w:rPr>
        <w:t>720-322-1243</w:t>
      </w:r>
    </w:p>
    <w:p w14:paraId="31F61A47" w14:textId="77777777" w:rsidR="00C0635F" w:rsidRPr="000F3735" w:rsidRDefault="00C0635F" w:rsidP="000F3735">
      <w:pPr>
        <w:widowControl w:val="0"/>
        <w:tabs>
          <w:tab w:val="right" w:leader="dot" w:pos="4470"/>
        </w:tabs>
        <w:spacing w:after="80" w:line="190" w:lineRule="exact"/>
        <w:ind w:right="13"/>
        <w:rPr>
          <w:rFonts w:ascii="Cambria" w:hAnsi="Cambria" w:cs="Arial"/>
          <w:w w:val="95"/>
          <w:sz w:val="23"/>
          <w:szCs w:val="23"/>
          <w:lang w:val="es-US"/>
        </w:rPr>
      </w:pPr>
      <w:r>
        <w:rPr>
          <w:rFonts w:ascii="Cambria" w:hAnsi="Cambria" w:cs="Arial"/>
          <w:w w:val="95"/>
          <w:sz w:val="23"/>
          <w:szCs w:val="23"/>
          <w:lang w:val="es-US"/>
        </w:rPr>
        <w:t>………………………………………………………………………………………………………</w:t>
      </w:r>
      <w:r w:rsidRPr="000F3735">
        <w:rPr>
          <w:rFonts w:ascii="Cambria" w:hAnsi="Cambria" w:cs="Arial"/>
          <w:w w:val="95"/>
          <w:sz w:val="23"/>
          <w:szCs w:val="23"/>
          <w:lang w:val="es-US"/>
        </w:rPr>
        <w:t>720-322-12</w:t>
      </w:r>
      <w:r>
        <w:rPr>
          <w:rFonts w:ascii="Cambria" w:hAnsi="Cambria" w:cs="Arial"/>
          <w:w w:val="95"/>
          <w:sz w:val="23"/>
          <w:szCs w:val="23"/>
          <w:lang w:val="es-US"/>
        </w:rPr>
        <w:t>58</w:t>
      </w:r>
    </w:p>
    <w:p w14:paraId="495AEC8F" w14:textId="77777777" w:rsidR="000F3735" w:rsidRPr="000F3735" w:rsidRDefault="000F3735" w:rsidP="000F3735">
      <w:pPr>
        <w:widowControl w:val="0"/>
        <w:tabs>
          <w:tab w:val="right" w:leader="dot" w:pos="4470"/>
        </w:tabs>
        <w:spacing w:after="80" w:line="190" w:lineRule="exact"/>
        <w:ind w:right="13"/>
        <w:rPr>
          <w:rFonts w:ascii="Cambria" w:hAnsi="Cambria" w:cs="Arial"/>
          <w:w w:val="95"/>
          <w:sz w:val="23"/>
          <w:szCs w:val="23"/>
          <w:lang w:val="es-US"/>
        </w:rPr>
      </w:pPr>
      <w:r w:rsidRPr="000F3735">
        <w:rPr>
          <w:rFonts w:ascii="Cambria" w:hAnsi="Cambria" w:cs="Arial"/>
          <w:w w:val="95"/>
          <w:sz w:val="23"/>
          <w:szCs w:val="23"/>
          <w:lang w:val="es-US"/>
        </w:rPr>
        <w:t xml:space="preserve">Forense del Condado de Adams </w:t>
      </w:r>
      <w:r w:rsidRPr="000F3735">
        <w:rPr>
          <w:rFonts w:ascii="Cambria" w:hAnsi="Cambria" w:cs="Arial"/>
          <w:w w:val="95"/>
          <w:sz w:val="23"/>
          <w:szCs w:val="23"/>
          <w:lang w:val="es-US"/>
        </w:rPr>
        <w:tab/>
      </w:r>
      <w:r w:rsidR="00C0635F">
        <w:rPr>
          <w:rFonts w:ascii="Cambria" w:hAnsi="Cambria" w:cs="Arial"/>
          <w:w w:val="95"/>
          <w:sz w:val="23"/>
          <w:szCs w:val="23"/>
          <w:lang w:val="es-US"/>
        </w:rPr>
        <w:t>………………………………………………………</w:t>
      </w:r>
      <w:r w:rsidRPr="000F3735">
        <w:rPr>
          <w:rFonts w:ascii="Cambria" w:hAnsi="Cambria" w:cs="Arial"/>
          <w:w w:val="95"/>
          <w:sz w:val="23"/>
          <w:szCs w:val="23"/>
          <w:lang w:val="es-US"/>
        </w:rPr>
        <w:t>303-659-1027</w:t>
      </w:r>
    </w:p>
    <w:p w14:paraId="403210D3" w14:textId="77777777" w:rsidR="000F3735" w:rsidRPr="000F3735" w:rsidRDefault="000F3735" w:rsidP="000F3735">
      <w:pPr>
        <w:widowControl w:val="0"/>
        <w:tabs>
          <w:tab w:val="right" w:leader="dot" w:pos="4470"/>
        </w:tabs>
        <w:spacing w:after="80" w:line="190" w:lineRule="exact"/>
        <w:ind w:right="13"/>
        <w:rPr>
          <w:rFonts w:ascii="Cambria" w:hAnsi="Cambria" w:cs="Arial"/>
          <w:w w:val="95"/>
          <w:sz w:val="23"/>
          <w:szCs w:val="23"/>
          <w:lang w:val="es-US"/>
        </w:rPr>
      </w:pPr>
      <w:r w:rsidRPr="000F3735">
        <w:rPr>
          <w:rFonts w:ascii="Cambria" w:hAnsi="Cambria" w:cs="Arial"/>
          <w:w w:val="95"/>
          <w:sz w:val="23"/>
          <w:szCs w:val="23"/>
          <w:lang w:val="es-US"/>
        </w:rPr>
        <w:t>Centro de Servicios Juveniles en Adams</w:t>
      </w:r>
      <w:r w:rsidR="00C0635F">
        <w:rPr>
          <w:rFonts w:ascii="Cambria" w:hAnsi="Cambria" w:cs="Arial"/>
          <w:w w:val="95"/>
          <w:sz w:val="23"/>
          <w:szCs w:val="23"/>
          <w:lang w:val="es-US"/>
        </w:rPr>
        <w:t>……………………………………………</w:t>
      </w:r>
      <w:r w:rsidRPr="000F3735">
        <w:rPr>
          <w:rFonts w:ascii="Cambria" w:hAnsi="Cambria" w:cs="Arial"/>
          <w:w w:val="95"/>
          <w:sz w:val="23"/>
          <w:szCs w:val="23"/>
          <w:lang w:val="es-US"/>
        </w:rPr>
        <w:t>303-659-4450</w:t>
      </w:r>
    </w:p>
    <w:p w14:paraId="5BBC578D" w14:textId="77777777" w:rsidR="000F3735" w:rsidRPr="000F3735" w:rsidRDefault="000F3735" w:rsidP="000F3735">
      <w:pPr>
        <w:widowControl w:val="0"/>
        <w:tabs>
          <w:tab w:val="right" w:leader="dot" w:pos="4470"/>
        </w:tabs>
        <w:spacing w:after="80" w:line="190" w:lineRule="exact"/>
        <w:ind w:right="13"/>
        <w:rPr>
          <w:rFonts w:ascii="Cambria" w:hAnsi="Cambria" w:cs="Arial"/>
          <w:w w:val="95"/>
          <w:sz w:val="23"/>
          <w:szCs w:val="23"/>
          <w:lang w:val="es-US"/>
        </w:rPr>
      </w:pPr>
      <w:r w:rsidRPr="000F3735">
        <w:rPr>
          <w:rFonts w:ascii="Cambria" w:hAnsi="Cambria" w:cs="Arial"/>
          <w:w w:val="95"/>
          <w:sz w:val="23"/>
          <w:szCs w:val="23"/>
          <w:lang w:val="es-US"/>
        </w:rPr>
        <w:t>División de Registro (</w:t>
      </w:r>
      <w:proofErr w:type="spellStart"/>
      <w:r w:rsidRPr="000F3735">
        <w:rPr>
          <w:rFonts w:ascii="Cambria" w:hAnsi="Cambria" w:cs="Arial"/>
          <w:w w:val="95"/>
          <w:sz w:val="23"/>
          <w:szCs w:val="23"/>
          <w:lang w:val="es-US"/>
        </w:rPr>
        <w:t>Records</w:t>
      </w:r>
      <w:proofErr w:type="spellEnd"/>
      <w:r w:rsidRPr="000F3735">
        <w:rPr>
          <w:rFonts w:ascii="Cambria" w:hAnsi="Cambria" w:cs="Arial"/>
          <w:w w:val="95"/>
          <w:sz w:val="23"/>
          <w:szCs w:val="23"/>
          <w:lang w:val="es-US"/>
        </w:rPr>
        <w:t>)</w:t>
      </w:r>
      <w:r w:rsidR="00C0635F">
        <w:rPr>
          <w:rFonts w:ascii="Cambria" w:hAnsi="Cambria" w:cs="Arial"/>
          <w:w w:val="95"/>
          <w:sz w:val="23"/>
          <w:szCs w:val="23"/>
          <w:lang w:val="es-US"/>
        </w:rPr>
        <w:t>…………………………………………………………</w:t>
      </w:r>
      <w:r w:rsidRPr="000F3735">
        <w:rPr>
          <w:rFonts w:ascii="Cambria" w:hAnsi="Cambria" w:cs="Arial"/>
          <w:w w:val="95"/>
          <w:sz w:val="23"/>
          <w:szCs w:val="23"/>
          <w:lang w:val="es-US"/>
        </w:rPr>
        <w:t>720-322-1313</w:t>
      </w:r>
    </w:p>
    <w:p w14:paraId="6377A173" w14:textId="77777777" w:rsidR="000F3735" w:rsidRPr="000F3735" w:rsidRDefault="000F3735" w:rsidP="000F3735">
      <w:pPr>
        <w:widowControl w:val="0"/>
        <w:tabs>
          <w:tab w:val="right" w:leader="dot" w:pos="4470"/>
        </w:tabs>
        <w:spacing w:after="80" w:line="190" w:lineRule="exact"/>
        <w:ind w:right="13"/>
        <w:rPr>
          <w:rFonts w:ascii="Cambria" w:hAnsi="Cambria" w:cs="Arial"/>
          <w:w w:val="95"/>
          <w:sz w:val="23"/>
          <w:szCs w:val="23"/>
          <w:lang w:val="es-US"/>
        </w:rPr>
      </w:pPr>
      <w:r w:rsidRPr="000F3735">
        <w:rPr>
          <w:rFonts w:ascii="Cambria" w:hAnsi="Cambria" w:cs="Arial"/>
          <w:w w:val="95"/>
          <w:sz w:val="23"/>
          <w:szCs w:val="23"/>
          <w:lang w:val="es-US"/>
        </w:rPr>
        <w:t xml:space="preserve">División Civil </w:t>
      </w:r>
      <w:r w:rsidRPr="000F3735">
        <w:rPr>
          <w:rFonts w:ascii="Cambria" w:hAnsi="Cambria" w:cs="Arial"/>
          <w:w w:val="95"/>
          <w:sz w:val="23"/>
          <w:szCs w:val="23"/>
          <w:lang w:val="es-US"/>
        </w:rPr>
        <w:tab/>
      </w:r>
      <w:r w:rsidR="00C0635F">
        <w:rPr>
          <w:rFonts w:ascii="Cambria" w:hAnsi="Cambria" w:cs="Arial"/>
          <w:w w:val="95"/>
          <w:sz w:val="23"/>
          <w:szCs w:val="23"/>
          <w:lang w:val="es-US"/>
        </w:rPr>
        <w:t>…………………………………………………………………………………..</w:t>
      </w:r>
      <w:r w:rsidRPr="000F3735">
        <w:rPr>
          <w:rFonts w:ascii="Cambria" w:hAnsi="Cambria" w:cs="Arial"/>
          <w:w w:val="95"/>
          <w:sz w:val="23"/>
          <w:szCs w:val="23"/>
          <w:lang w:val="es-US"/>
        </w:rPr>
        <w:t>303-655-3272</w:t>
      </w:r>
    </w:p>
    <w:p w14:paraId="7F79A1D3" w14:textId="77777777" w:rsidR="000F3735" w:rsidRPr="000F3735" w:rsidRDefault="000F3735" w:rsidP="000F3735">
      <w:pPr>
        <w:widowControl w:val="0"/>
        <w:tabs>
          <w:tab w:val="right" w:leader="dot" w:pos="4470"/>
        </w:tabs>
        <w:spacing w:after="80" w:line="190" w:lineRule="exact"/>
        <w:ind w:right="13"/>
        <w:rPr>
          <w:rFonts w:ascii="Cambria" w:hAnsi="Cambria" w:cs="Arial"/>
          <w:w w:val="95"/>
          <w:sz w:val="23"/>
          <w:szCs w:val="23"/>
          <w:lang w:val="es-US"/>
        </w:rPr>
      </w:pPr>
      <w:r w:rsidRPr="000F3735">
        <w:rPr>
          <w:rFonts w:ascii="Cambria" w:hAnsi="Cambria" w:cs="Arial"/>
          <w:w w:val="95"/>
          <w:sz w:val="23"/>
          <w:szCs w:val="23"/>
          <w:lang w:val="es-US"/>
        </w:rPr>
        <w:t xml:space="preserve">División de Detectives </w:t>
      </w:r>
      <w:r w:rsidR="00C0635F">
        <w:rPr>
          <w:rFonts w:ascii="Cambria" w:hAnsi="Cambria" w:cs="Arial"/>
          <w:w w:val="95"/>
          <w:sz w:val="23"/>
          <w:szCs w:val="23"/>
          <w:lang w:val="es-US"/>
        </w:rPr>
        <w:t>……………………………………………………………………..</w:t>
      </w:r>
      <w:r w:rsidRPr="000F3735">
        <w:rPr>
          <w:rFonts w:ascii="Cambria" w:hAnsi="Cambria" w:cs="Arial"/>
          <w:w w:val="95"/>
          <w:sz w:val="23"/>
          <w:szCs w:val="23"/>
          <w:lang w:val="es-US"/>
        </w:rPr>
        <w:t>720-322-1202</w:t>
      </w:r>
    </w:p>
    <w:p w14:paraId="78420ED0" w14:textId="77777777" w:rsidR="000F3735" w:rsidRPr="000F3735" w:rsidRDefault="000F3735" w:rsidP="000F3735">
      <w:pPr>
        <w:widowControl w:val="0"/>
        <w:tabs>
          <w:tab w:val="right" w:leader="dot" w:pos="4470"/>
        </w:tabs>
        <w:spacing w:after="80" w:line="190" w:lineRule="exact"/>
        <w:ind w:right="13"/>
        <w:rPr>
          <w:rFonts w:ascii="Cambria" w:hAnsi="Cambria" w:cs="Arial"/>
          <w:w w:val="95"/>
          <w:sz w:val="23"/>
          <w:szCs w:val="23"/>
          <w:lang w:val="es-US"/>
        </w:rPr>
      </w:pPr>
      <w:r w:rsidRPr="000F3735">
        <w:rPr>
          <w:rFonts w:ascii="Cambria" w:hAnsi="Cambria" w:cs="Arial"/>
          <w:w w:val="95"/>
          <w:sz w:val="23"/>
          <w:szCs w:val="23"/>
          <w:lang w:val="es-US"/>
        </w:rPr>
        <w:t xml:space="preserve">Centro Correccional de Adams </w:t>
      </w:r>
      <w:r w:rsidRPr="000F3735">
        <w:rPr>
          <w:rFonts w:ascii="Cambria" w:hAnsi="Cambria" w:cs="Arial"/>
          <w:w w:val="95"/>
          <w:sz w:val="23"/>
          <w:szCs w:val="23"/>
          <w:lang w:val="es-US"/>
        </w:rPr>
        <w:tab/>
      </w:r>
      <w:r w:rsidR="00C0635F">
        <w:rPr>
          <w:rFonts w:ascii="Cambria" w:hAnsi="Cambria" w:cs="Arial"/>
          <w:w w:val="95"/>
          <w:sz w:val="23"/>
          <w:szCs w:val="23"/>
          <w:lang w:val="es-US"/>
        </w:rPr>
        <w:t>…………………………………………………………</w:t>
      </w:r>
      <w:r w:rsidRPr="000F3735">
        <w:rPr>
          <w:rFonts w:ascii="Cambria" w:hAnsi="Cambria" w:cs="Arial"/>
          <w:w w:val="95"/>
          <w:sz w:val="23"/>
          <w:szCs w:val="23"/>
          <w:lang w:val="es-US"/>
        </w:rPr>
        <w:t>303-655-3495</w:t>
      </w:r>
    </w:p>
    <w:p w14:paraId="193F48D0" w14:textId="77777777" w:rsidR="000F3735" w:rsidRPr="000F3735" w:rsidRDefault="000F3735" w:rsidP="000F3735">
      <w:pPr>
        <w:widowControl w:val="0"/>
        <w:tabs>
          <w:tab w:val="right" w:leader="dot" w:pos="4470"/>
        </w:tabs>
        <w:spacing w:after="80" w:line="190" w:lineRule="exact"/>
        <w:ind w:right="13"/>
        <w:rPr>
          <w:rFonts w:ascii="Cambria" w:hAnsi="Cambria" w:cs="Arial"/>
          <w:w w:val="95"/>
          <w:sz w:val="23"/>
          <w:szCs w:val="23"/>
          <w:lang w:val="es-US"/>
        </w:rPr>
      </w:pPr>
    </w:p>
    <w:p w14:paraId="2BD901CB" w14:textId="77777777" w:rsidR="000F3735" w:rsidRPr="000F3735" w:rsidRDefault="000F3735" w:rsidP="00353D32">
      <w:pPr>
        <w:pStyle w:val="Heading3"/>
      </w:pPr>
      <w:r w:rsidRPr="000F3735">
        <w:t>TRIBUNALES JUDICIALES DEL DISTRITO 17</w:t>
      </w:r>
    </w:p>
    <w:p w14:paraId="3F26A55C" w14:textId="77777777" w:rsidR="000F3735" w:rsidRPr="000F3735" w:rsidRDefault="000F3735" w:rsidP="000F3735">
      <w:pPr>
        <w:widowControl w:val="0"/>
        <w:tabs>
          <w:tab w:val="right" w:leader="dot" w:pos="4470"/>
        </w:tabs>
        <w:spacing w:after="80" w:line="190" w:lineRule="exact"/>
        <w:ind w:right="13"/>
        <w:rPr>
          <w:rFonts w:ascii="Cambria" w:hAnsi="Cambria" w:cs="Arial"/>
          <w:w w:val="95"/>
          <w:sz w:val="23"/>
          <w:szCs w:val="23"/>
          <w:lang w:val="es-US"/>
        </w:rPr>
      </w:pPr>
      <w:r w:rsidRPr="000F3735">
        <w:rPr>
          <w:rFonts w:ascii="Cambria" w:hAnsi="Cambria" w:cs="Arial"/>
          <w:w w:val="95"/>
          <w:sz w:val="23"/>
          <w:szCs w:val="23"/>
          <w:lang w:val="es-US"/>
        </w:rPr>
        <w:t xml:space="preserve">Tribunal del Condado de Adams </w:t>
      </w:r>
      <w:r w:rsidRPr="000F3735">
        <w:rPr>
          <w:rFonts w:ascii="Cambria" w:hAnsi="Cambria" w:cs="Arial"/>
          <w:w w:val="95"/>
          <w:sz w:val="23"/>
          <w:szCs w:val="23"/>
          <w:lang w:val="es-US"/>
        </w:rPr>
        <w:tab/>
      </w:r>
      <w:r w:rsidR="00C0635F">
        <w:rPr>
          <w:rFonts w:ascii="Cambria" w:hAnsi="Cambria" w:cs="Arial"/>
          <w:w w:val="95"/>
          <w:sz w:val="23"/>
          <w:szCs w:val="23"/>
          <w:lang w:val="es-US"/>
        </w:rPr>
        <w:t>………………………………………………</w:t>
      </w:r>
      <w:proofErr w:type="gramStart"/>
      <w:r w:rsidR="00C0635F">
        <w:rPr>
          <w:rFonts w:ascii="Cambria" w:hAnsi="Cambria" w:cs="Arial"/>
          <w:w w:val="95"/>
          <w:sz w:val="23"/>
          <w:szCs w:val="23"/>
          <w:lang w:val="es-US"/>
        </w:rPr>
        <w:t>…….</w:t>
      </w:r>
      <w:proofErr w:type="gramEnd"/>
      <w:r w:rsidR="00C0635F">
        <w:rPr>
          <w:rFonts w:ascii="Cambria" w:hAnsi="Cambria" w:cs="Arial"/>
          <w:w w:val="95"/>
          <w:sz w:val="23"/>
          <w:szCs w:val="23"/>
          <w:lang w:val="es-US"/>
        </w:rPr>
        <w:t>.</w:t>
      </w:r>
      <w:r w:rsidRPr="000F3735">
        <w:rPr>
          <w:rFonts w:ascii="Cambria" w:hAnsi="Cambria" w:cs="Arial"/>
          <w:w w:val="95"/>
          <w:sz w:val="23"/>
          <w:szCs w:val="23"/>
          <w:lang w:val="es-US"/>
        </w:rPr>
        <w:t>303-659-1161</w:t>
      </w:r>
    </w:p>
    <w:p w14:paraId="48A28161" w14:textId="77777777" w:rsidR="000F3735" w:rsidRPr="000F3735" w:rsidRDefault="000F3735" w:rsidP="000F3735">
      <w:pPr>
        <w:widowControl w:val="0"/>
        <w:tabs>
          <w:tab w:val="right" w:leader="dot" w:pos="4470"/>
        </w:tabs>
        <w:spacing w:after="80" w:line="190" w:lineRule="exact"/>
        <w:ind w:right="13"/>
        <w:rPr>
          <w:rFonts w:ascii="Cambria" w:hAnsi="Cambria" w:cs="Arial"/>
          <w:w w:val="95"/>
          <w:sz w:val="23"/>
          <w:szCs w:val="23"/>
          <w:lang w:val="es-US"/>
        </w:rPr>
      </w:pPr>
      <w:r w:rsidRPr="000F3735">
        <w:rPr>
          <w:rFonts w:ascii="Cambria" w:hAnsi="Cambria" w:cs="Arial"/>
          <w:w w:val="95"/>
          <w:sz w:val="23"/>
          <w:szCs w:val="23"/>
          <w:lang w:val="es-US"/>
        </w:rPr>
        <w:t xml:space="preserve">Oficina del Fiscal de Distrito </w:t>
      </w:r>
      <w:r w:rsidRPr="000F3735">
        <w:rPr>
          <w:rFonts w:ascii="Cambria" w:hAnsi="Cambria" w:cs="Arial"/>
          <w:w w:val="95"/>
          <w:sz w:val="23"/>
          <w:szCs w:val="23"/>
          <w:lang w:val="es-US"/>
        </w:rPr>
        <w:tab/>
      </w:r>
      <w:r w:rsidR="00C0635F">
        <w:rPr>
          <w:rFonts w:ascii="Cambria" w:hAnsi="Cambria" w:cs="Arial"/>
          <w:w w:val="95"/>
          <w:sz w:val="23"/>
          <w:szCs w:val="23"/>
          <w:lang w:val="es-US"/>
        </w:rPr>
        <w:t>……………………………………………………………</w:t>
      </w:r>
      <w:r w:rsidRPr="000F3735">
        <w:rPr>
          <w:rFonts w:ascii="Cambria" w:hAnsi="Cambria" w:cs="Arial"/>
          <w:w w:val="95"/>
          <w:sz w:val="23"/>
          <w:szCs w:val="23"/>
          <w:lang w:val="es-US"/>
        </w:rPr>
        <w:t>303-659-7720</w:t>
      </w:r>
    </w:p>
    <w:p w14:paraId="1D4A409B" w14:textId="77777777" w:rsidR="000F3735" w:rsidRPr="000F3735" w:rsidRDefault="000F3735" w:rsidP="000F3735">
      <w:pPr>
        <w:widowControl w:val="0"/>
        <w:tabs>
          <w:tab w:val="right" w:leader="dot" w:pos="4470"/>
        </w:tabs>
        <w:spacing w:after="80" w:line="190" w:lineRule="exact"/>
        <w:ind w:right="13"/>
        <w:rPr>
          <w:rFonts w:ascii="Cambria" w:hAnsi="Cambria" w:cs="Arial"/>
          <w:w w:val="95"/>
          <w:sz w:val="23"/>
          <w:szCs w:val="23"/>
          <w:lang w:val="es-US"/>
        </w:rPr>
      </w:pPr>
      <w:r w:rsidRPr="000F3735">
        <w:rPr>
          <w:rFonts w:ascii="Cambria" w:hAnsi="Cambria" w:cs="Arial"/>
          <w:w w:val="95"/>
          <w:sz w:val="23"/>
          <w:szCs w:val="23"/>
          <w:lang w:val="es-US"/>
        </w:rPr>
        <w:t>Unidad de Victimas/Testigos de la oficina del</w:t>
      </w:r>
      <w:r w:rsidR="00C0635F">
        <w:rPr>
          <w:rFonts w:ascii="Cambria" w:hAnsi="Cambria" w:cs="Arial"/>
          <w:w w:val="95"/>
          <w:sz w:val="23"/>
          <w:szCs w:val="23"/>
          <w:lang w:val="es-US"/>
        </w:rPr>
        <w:t xml:space="preserve"> </w:t>
      </w:r>
      <w:r w:rsidRPr="000F3735">
        <w:rPr>
          <w:rFonts w:ascii="Cambria" w:hAnsi="Cambria" w:cs="Arial"/>
          <w:w w:val="95"/>
          <w:sz w:val="23"/>
          <w:szCs w:val="23"/>
          <w:lang w:val="es-US"/>
        </w:rPr>
        <w:t>Fiscal de Distrito</w:t>
      </w:r>
      <w:r w:rsidR="00C0635F">
        <w:rPr>
          <w:rFonts w:ascii="Cambria" w:hAnsi="Cambria" w:cs="Arial"/>
          <w:w w:val="95"/>
          <w:sz w:val="23"/>
          <w:szCs w:val="23"/>
          <w:lang w:val="es-US"/>
        </w:rPr>
        <w:t>…………</w:t>
      </w:r>
      <w:r w:rsidRPr="000F3735">
        <w:rPr>
          <w:rFonts w:ascii="Cambria" w:hAnsi="Cambria" w:cs="Arial"/>
          <w:w w:val="95"/>
          <w:sz w:val="23"/>
          <w:szCs w:val="23"/>
          <w:lang w:val="es-US"/>
        </w:rPr>
        <w:t>303-659-7735</w:t>
      </w:r>
    </w:p>
    <w:p w14:paraId="449D3008" w14:textId="77777777" w:rsidR="000F3735" w:rsidRPr="000F3735" w:rsidRDefault="000F3735" w:rsidP="000F3735">
      <w:pPr>
        <w:widowControl w:val="0"/>
        <w:tabs>
          <w:tab w:val="right" w:leader="dot" w:pos="4470"/>
        </w:tabs>
        <w:spacing w:after="80" w:line="190" w:lineRule="exact"/>
        <w:ind w:right="13"/>
        <w:rPr>
          <w:rFonts w:ascii="Cambria" w:hAnsi="Cambria" w:cs="Arial"/>
          <w:w w:val="95"/>
          <w:sz w:val="23"/>
          <w:szCs w:val="23"/>
          <w:lang w:val="es-US"/>
        </w:rPr>
      </w:pPr>
      <w:r w:rsidRPr="000F3735">
        <w:rPr>
          <w:rFonts w:ascii="Cambria" w:hAnsi="Cambria" w:cs="Arial"/>
          <w:w w:val="95"/>
          <w:sz w:val="23"/>
          <w:szCs w:val="23"/>
          <w:lang w:val="es-US"/>
        </w:rPr>
        <w:t>Programa de Compensación para Victimas</w:t>
      </w:r>
      <w:r w:rsidR="00C0635F">
        <w:rPr>
          <w:rFonts w:ascii="Cambria" w:hAnsi="Cambria" w:cs="Arial"/>
          <w:w w:val="95"/>
          <w:sz w:val="23"/>
          <w:szCs w:val="23"/>
          <w:lang w:val="es-US"/>
        </w:rPr>
        <w:t>………………………………………..</w:t>
      </w:r>
      <w:r w:rsidRPr="000F3735">
        <w:rPr>
          <w:rFonts w:ascii="Cambria" w:hAnsi="Cambria" w:cs="Arial"/>
          <w:w w:val="95"/>
          <w:sz w:val="23"/>
          <w:szCs w:val="23"/>
          <w:lang w:val="es-US"/>
        </w:rPr>
        <w:t>303-835-5615</w:t>
      </w:r>
    </w:p>
    <w:p w14:paraId="5D4885CF" w14:textId="77777777" w:rsidR="000F3735" w:rsidRPr="000F3735" w:rsidRDefault="000F3735" w:rsidP="000F3735">
      <w:pPr>
        <w:widowControl w:val="0"/>
        <w:tabs>
          <w:tab w:val="right" w:leader="dot" w:pos="4470"/>
        </w:tabs>
        <w:spacing w:after="80" w:line="190" w:lineRule="exact"/>
        <w:ind w:right="13"/>
        <w:rPr>
          <w:rFonts w:ascii="Cambria" w:hAnsi="Cambria" w:cs="Arial"/>
          <w:w w:val="95"/>
          <w:sz w:val="23"/>
          <w:szCs w:val="23"/>
          <w:lang w:val="es-US"/>
        </w:rPr>
      </w:pPr>
    </w:p>
    <w:p w14:paraId="42424D69" w14:textId="77777777" w:rsidR="000F3735" w:rsidRPr="000F3735" w:rsidRDefault="000F3735" w:rsidP="00353D32">
      <w:pPr>
        <w:pStyle w:val="Heading3"/>
      </w:pPr>
      <w:r w:rsidRPr="000F3735">
        <w:t xml:space="preserve">RECURSOS SERVICIALES DE LA COMUNIDAD </w:t>
      </w:r>
    </w:p>
    <w:p w14:paraId="04A08E9D" w14:textId="77777777" w:rsidR="000F3735" w:rsidRPr="000F3735" w:rsidRDefault="000F3735" w:rsidP="000F3735">
      <w:pPr>
        <w:widowControl w:val="0"/>
        <w:tabs>
          <w:tab w:val="right" w:leader="dot" w:pos="4470"/>
        </w:tabs>
        <w:spacing w:after="80" w:line="190" w:lineRule="exact"/>
        <w:ind w:right="13"/>
        <w:rPr>
          <w:rFonts w:ascii="Cambria" w:hAnsi="Cambria" w:cs="Arial"/>
          <w:w w:val="95"/>
          <w:sz w:val="23"/>
          <w:szCs w:val="23"/>
          <w:lang w:val="es-US"/>
        </w:rPr>
      </w:pPr>
      <w:r w:rsidRPr="000F3735">
        <w:rPr>
          <w:rFonts w:ascii="Cambria" w:hAnsi="Cambria" w:cs="Arial"/>
          <w:w w:val="95"/>
          <w:sz w:val="23"/>
          <w:szCs w:val="23"/>
          <w:lang w:val="es-US"/>
        </w:rPr>
        <w:t xml:space="preserve">Servicios Humanos </w:t>
      </w:r>
      <w:r w:rsidRPr="000F3735">
        <w:rPr>
          <w:rFonts w:ascii="Cambria" w:hAnsi="Cambria" w:cs="Arial"/>
          <w:w w:val="95"/>
          <w:sz w:val="23"/>
          <w:szCs w:val="23"/>
          <w:lang w:val="es-US"/>
        </w:rPr>
        <w:tab/>
      </w:r>
      <w:r w:rsidR="00C0635F">
        <w:rPr>
          <w:rFonts w:ascii="Cambria" w:hAnsi="Cambria" w:cs="Arial"/>
          <w:w w:val="95"/>
          <w:sz w:val="23"/>
          <w:szCs w:val="23"/>
          <w:lang w:val="es-US"/>
        </w:rPr>
        <w:t>…………………………………………………………………………...</w:t>
      </w:r>
      <w:r w:rsidRPr="000F3735">
        <w:rPr>
          <w:rFonts w:ascii="Cambria" w:hAnsi="Cambria" w:cs="Arial"/>
          <w:w w:val="95"/>
          <w:sz w:val="23"/>
          <w:szCs w:val="23"/>
          <w:lang w:val="es-US"/>
        </w:rPr>
        <w:t>303-287-8831</w:t>
      </w:r>
    </w:p>
    <w:p w14:paraId="1E8BCBDE" w14:textId="77777777" w:rsidR="000F3735" w:rsidRPr="000F3735" w:rsidRDefault="000F3735" w:rsidP="000F3735">
      <w:pPr>
        <w:widowControl w:val="0"/>
        <w:tabs>
          <w:tab w:val="right" w:leader="dot" w:pos="4470"/>
        </w:tabs>
        <w:spacing w:after="80" w:line="190" w:lineRule="exact"/>
        <w:ind w:right="13"/>
        <w:rPr>
          <w:rFonts w:ascii="Cambria" w:hAnsi="Cambria" w:cs="Arial"/>
          <w:w w:val="95"/>
          <w:sz w:val="23"/>
          <w:szCs w:val="23"/>
          <w:lang w:val="es-US"/>
        </w:rPr>
      </w:pPr>
      <w:r w:rsidRPr="000F3735">
        <w:rPr>
          <w:rFonts w:ascii="Cambria" w:hAnsi="Cambria" w:cs="Arial"/>
          <w:w w:val="95"/>
          <w:sz w:val="23"/>
          <w:szCs w:val="23"/>
          <w:lang w:val="es-US"/>
        </w:rPr>
        <w:t xml:space="preserve">Coalición de Colorado en Contra de Violencia Doméstica </w:t>
      </w:r>
      <w:r w:rsidR="00C0635F">
        <w:rPr>
          <w:rFonts w:ascii="Cambria" w:hAnsi="Cambria" w:cs="Arial"/>
          <w:w w:val="95"/>
          <w:sz w:val="23"/>
          <w:szCs w:val="23"/>
          <w:lang w:val="es-US"/>
        </w:rPr>
        <w:t>….</w:t>
      </w:r>
      <w:r w:rsidRPr="000F3735">
        <w:rPr>
          <w:rFonts w:ascii="Cambria" w:hAnsi="Cambria" w:cs="Arial"/>
          <w:w w:val="95"/>
          <w:sz w:val="23"/>
          <w:szCs w:val="23"/>
          <w:lang w:val="es-US"/>
        </w:rPr>
        <w:t>(</w:t>
      </w:r>
      <w:proofErr w:type="spellStart"/>
      <w:r w:rsidRPr="000F3735">
        <w:rPr>
          <w:rFonts w:ascii="Cambria" w:hAnsi="Cambria" w:cs="Arial"/>
          <w:w w:val="95"/>
          <w:sz w:val="23"/>
          <w:szCs w:val="23"/>
          <w:lang w:val="es-US"/>
        </w:rPr>
        <w:t>toll</w:t>
      </w:r>
      <w:proofErr w:type="spellEnd"/>
      <w:r w:rsidRPr="000F3735">
        <w:rPr>
          <w:rFonts w:ascii="Cambria" w:hAnsi="Cambria" w:cs="Arial"/>
          <w:w w:val="95"/>
          <w:sz w:val="23"/>
          <w:szCs w:val="23"/>
          <w:lang w:val="es-US"/>
        </w:rPr>
        <w:t xml:space="preserve"> free) 1-888-778-7091</w:t>
      </w:r>
    </w:p>
    <w:p w14:paraId="7418CB47" w14:textId="77777777" w:rsidR="000F3735" w:rsidRPr="000F3735" w:rsidRDefault="000F3735" w:rsidP="000F3735">
      <w:pPr>
        <w:widowControl w:val="0"/>
        <w:tabs>
          <w:tab w:val="right" w:leader="dot" w:pos="4470"/>
        </w:tabs>
        <w:spacing w:after="80" w:line="190" w:lineRule="exact"/>
        <w:ind w:right="13"/>
        <w:rPr>
          <w:rFonts w:ascii="Cambria" w:hAnsi="Cambria" w:cs="Arial"/>
          <w:w w:val="95"/>
          <w:sz w:val="23"/>
          <w:szCs w:val="23"/>
          <w:lang w:val="es-US"/>
        </w:rPr>
      </w:pPr>
      <w:r w:rsidRPr="000F3735">
        <w:rPr>
          <w:rFonts w:ascii="Cambria" w:hAnsi="Cambria" w:cs="Arial"/>
          <w:w w:val="95"/>
          <w:sz w:val="23"/>
          <w:szCs w:val="23"/>
          <w:lang w:val="es-US"/>
        </w:rPr>
        <w:t>Coalición de Colorado en Contra de Agresión Sexual</w:t>
      </w:r>
      <w:r w:rsidR="00C0635F">
        <w:rPr>
          <w:rFonts w:ascii="Cambria" w:hAnsi="Cambria" w:cs="Arial"/>
          <w:w w:val="95"/>
          <w:sz w:val="23"/>
          <w:szCs w:val="23"/>
          <w:lang w:val="es-US"/>
        </w:rPr>
        <w:t>……………………………</w:t>
      </w:r>
      <w:r w:rsidRPr="000F3735">
        <w:rPr>
          <w:rFonts w:ascii="Cambria" w:hAnsi="Cambria" w:cs="Arial"/>
          <w:w w:val="95"/>
          <w:sz w:val="23"/>
          <w:szCs w:val="23"/>
          <w:lang w:val="es-US"/>
        </w:rPr>
        <w:t>303-839-9999</w:t>
      </w:r>
    </w:p>
    <w:p w14:paraId="763B5581" w14:textId="77777777" w:rsidR="000F3735" w:rsidRPr="000F3735" w:rsidRDefault="000F3735" w:rsidP="000F3735">
      <w:pPr>
        <w:widowControl w:val="0"/>
        <w:tabs>
          <w:tab w:val="right" w:leader="dot" w:pos="4470"/>
        </w:tabs>
        <w:spacing w:after="80" w:line="190" w:lineRule="exact"/>
        <w:ind w:right="13"/>
        <w:rPr>
          <w:rFonts w:ascii="Cambria" w:hAnsi="Cambria" w:cs="Arial"/>
          <w:w w:val="95"/>
          <w:sz w:val="23"/>
          <w:szCs w:val="23"/>
          <w:lang w:val="es-US"/>
        </w:rPr>
      </w:pPr>
      <w:r w:rsidRPr="000F3735">
        <w:rPr>
          <w:rFonts w:ascii="Cambria" w:hAnsi="Cambria" w:cs="Arial"/>
          <w:w w:val="95"/>
          <w:sz w:val="23"/>
          <w:szCs w:val="23"/>
          <w:lang w:val="es-US"/>
        </w:rPr>
        <w:t>Centro de Alcance de la Comunidad</w:t>
      </w:r>
      <w:r>
        <w:rPr>
          <w:rFonts w:ascii="Cambria" w:hAnsi="Cambria" w:cs="Arial"/>
          <w:w w:val="95"/>
          <w:sz w:val="23"/>
          <w:szCs w:val="23"/>
          <w:lang w:val="es-US"/>
        </w:rPr>
        <w:t xml:space="preserve"> </w:t>
      </w:r>
      <w:r w:rsidRPr="000F3735">
        <w:rPr>
          <w:rFonts w:ascii="Cambria" w:hAnsi="Cambria" w:cs="Arial"/>
          <w:w w:val="95"/>
          <w:sz w:val="23"/>
          <w:szCs w:val="23"/>
          <w:lang w:val="es-US"/>
        </w:rPr>
        <w:t>(Salud Mental</w:t>
      </w:r>
      <w:r>
        <w:rPr>
          <w:rFonts w:ascii="Cambria" w:hAnsi="Cambria" w:cs="Arial"/>
          <w:w w:val="95"/>
          <w:sz w:val="23"/>
          <w:szCs w:val="23"/>
          <w:lang w:val="es-US"/>
        </w:rPr>
        <w:t>)</w:t>
      </w:r>
      <w:r w:rsidR="005F6591">
        <w:rPr>
          <w:rFonts w:ascii="Cambria" w:hAnsi="Cambria" w:cs="Arial"/>
          <w:w w:val="95"/>
          <w:sz w:val="23"/>
          <w:szCs w:val="23"/>
          <w:lang w:val="es-US"/>
        </w:rPr>
        <w:t xml:space="preserve"> </w:t>
      </w:r>
      <w:r>
        <w:rPr>
          <w:rFonts w:ascii="Cambria" w:hAnsi="Cambria" w:cs="Arial"/>
          <w:w w:val="95"/>
          <w:sz w:val="23"/>
          <w:szCs w:val="23"/>
          <w:lang w:val="es-US"/>
        </w:rPr>
        <w:t>(</w:t>
      </w:r>
      <w:proofErr w:type="spellStart"/>
      <w:r>
        <w:rPr>
          <w:rFonts w:ascii="Cambria" w:hAnsi="Cambria" w:cs="Arial"/>
          <w:w w:val="95"/>
          <w:sz w:val="23"/>
          <w:szCs w:val="23"/>
          <w:lang w:val="es-US"/>
        </w:rPr>
        <w:t>Community</w:t>
      </w:r>
      <w:proofErr w:type="spellEnd"/>
      <w:r>
        <w:rPr>
          <w:rFonts w:ascii="Cambria" w:hAnsi="Cambria" w:cs="Arial"/>
          <w:w w:val="95"/>
          <w:sz w:val="23"/>
          <w:szCs w:val="23"/>
          <w:lang w:val="es-US"/>
        </w:rPr>
        <w:t xml:space="preserve"> </w:t>
      </w:r>
      <w:proofErr w:type="spellStart"/>
      <w:r>
        <w:rPr>
          <w:rFonts w:ascii="Cambria" w:hAnsi="Cambria" w:cs="Arial"/>
          <w:w w:val="95"/>
          <w:sz w:val="23"/>
          <w:szCs w:val="23"/>
          <w:lang w:val="es-US"/>
        </w:rPr>
        <w:t>Reach</w:t>
      </w:r>
      <w:proofErr w:type="spellEnd"/>
      <w:r>
        <w:rPr>
          <w:rFonts w:ascii="Cambria" w:hAnsi="Cambria" w:cs="Arial"/>
          <w:w w:val="95"/>
          <w:sz w:val="23"/>
          <w:szCs w:val="23"/>
          <w:lang w:val="es-US"/>
        </w:rPr>
        <w:t xml:space="preserve"> </w:t>
      </w:r>
      <w:r w:rsidR="00C0635F">
        <w:rPr>
          <w:rFonts w:ascii="Cambria" w:hAnsi="Cambria" w:cs="Arial"/>
          <w:w w:val="95"/>
          <w:sz w:val="23"/>
          <w:szCs w:val="23"/>
          <w:lang w:val="es-US"/>
        </w:rPr>
        <w:t>Center)..</w:t>
      </w:r>
      <w:r w:rsidRPr="000F3735">
        <w:rPr>
          <w:rFonts w:ascii="Cambria" w:hAnsi="Cambria" w:cs="Arial"/>
          <w:w w:val="95"/>
          <w:sz w:val="23"/>
          <w:szCs w:val="23"/>
          <w:lang w:val="es-US"/>
        </w:rPr>
        <w:t>303-853-3500</w:t>
      </w:r>
    </w:p>
    <w:p w14:paraId="5D4C39A9" w14:textId="77777777" w:rsidR="000F3735" w:rsidRPr="000F3735" w:rsidRDefault="000F3735" w:rsidP="000F3735">
      <w:pPr>
        <w:widowControl w:val="0"/>
        <w:tabs>
          <w:tab w:val="right" w:leader="dot" w:pos="4470"/>
        </w:tabs>
        <w:spacing w:after="80" w:line="190" w:lineRule="exact"/>
        <w:ind w:right="13"/>
        <w:rPr>
          <w:rFonts w:ascii="Cambria" w:hAnsi="Cambria" w:cs="Arial"/>
          <w:w w:val="95"/>
          <w:sz w:val="23"/>
          <w:szCs w:val="23"/>
          <w:lang w:val="es-US"/>
        </w:rPr>
      </w:pPr>
      <w:proofErr w:type="spellStart"/>
      <w:r w:rsidRPr="000F3735">
        <w:rPr>
          <w:rFonts w:ascii="Cambria" w:hAnsi="Cambria" w:cs="Arial"/>
          <w:w w:val="95"/>
          <w:sz w:val="23"/>
          <w:szCs w:val="23"/>
          <w:lang w:val="es-US"/>
        </w:rPr>
        <w:t>Mile</w:t>
      </w:r>
      <w:proofErr w:type="spellEnd"/>
      <w:r w:rsidRPr="000F3735">
        <w:rPr>
          <w:rFonts w:ascii="Cambria" w:hAnsi="Cambria" w:cs="Arial"/>
          <w:w w:val="95"/>
          <w:sz w:val="23"/>
          <w:szCs w:val="23"/>
          <w:lang w:val="es-US"/>
        </w:rPr>
        <w:t xml:space="preserve"> High </w:t>
      </w:r>
      <w:proofErr w:type="spellStart"/>
      <w:r w:rsidRPr="000F3735">
        <w:rPr>
          <w:rFonts w:ascii="Cambria" w:hAnsi="Cambria" w:cs="Arial"/>
          <w:w w:val="95"/>
          <w:sz w:val="23"/>
          <w:szCs w:val="23"/>
          <w:lang w:val="es-US"/>
        </w:rPr>
        <w:t>United</w:t>
      </w:r>
      <w:proofErr w:type="spellEnd"/>
      <w:r w:rsidRPr="000F3735">
        <w:rPr>
          <w:rFonts w:ascii="Cambria" w:hAnsi="Cambria" w:cs="Arial"/>
          <w:w w:val="95"/>
          <w:sz w:val="23"/>
          <w:szCs w:val="23"/>
          <w:lang w:val="es-US"/>
        </w:rPr>
        <w:t xml:space="preserve"> </w:t>
      </w:r>
      <w:proofErr w:type="spellStart"/>
      <w:r w:rsidRPr="000F3735">
        <w:rPr>
          <w:rFonts w:ascii="Cambria" w:hAnsi="Cambria" w:cs="Arial"/>
          <w:w w:val="95"/>
          <w:sz w:val="23"/>
          <w:szCs w:val="23"/>
          <w:lang w:val="es-US"/>
        </w:rPr>
        <w:t>Way</w:t>
      </w:r>
      <w:proofErr w:type="spellEnd"/>
      <w:r w:rsidRPr="000F3735">
        <w:rPr>
          <w:rFonts w:ascii="Cambria" w:hAnsi="Cambria" w:cs="Arial"/>
          <w:w w:val="95"/>
          <w:sz w:val="23"/>
          <w:szCs w:val="23"/>
          <w:lang w:val="es-US"/>
        </w:rPr>
        <w:tab/>
      </w:r>
      <w:r w:rsidR="00C0635F">
        <w:rPr>
          <w:rFonts w:ascii="Cambria" w:hAnsi="Cambria" w:cs="Arial"/>
          <w:w w:val="95"/>
          <w:sz w:val="23"/>
          <w:szCs w:val="23"/>
          <w:lang w:val="es-US"/>
        </w:rPr>
        <w:t>………………………………………………………………</w:t>
      </w:r>
      <w:r w:rsidRPr="000F3735">
        <w:rPr>
          <w:rFonts w:ascii="Cambria" w:hAnsi="Cambria" w:cs="Arial"/>
          <w:w w:val="95"/>
          <w:sz w:val="23"/>
          <w:szCs w:val="23"/>
          <w:lang w:val="es-US"/>
        </w:rPr>
        <w:t xml:space="preserve">211 </w:t>
      </w:r>
      <w:r w:rsidR="00C0635F" w:rsidRPr="000F3735">
        <w:rPr>
          <w:rFonts w:ascii="Cambria" w:hAnsi="Cambria" w:cs="Arial"/>
          <w:w w:val="95"/>
          <w:sz w:val="23"/>
          <w:szCs w:val="23"/>
          <w:lang w:val="es-US"/>
        </w:rPr>
        <w:t>o</w:t>
      </w:r>
      <w:r w:rsidRPr="000F3735">
        <w:rPr>
          <w:rFonts w:ascii="Cambria" w:hAnsi="Cambria" w:cs="Arial"/>
          <w:w w:val="95"/>
          <w:sz w:val="23"/>
          <w:szCs w:val="23"/>
          <w:lang w:val="es-US"/>
        </w:rPr>
        <w:t xml:space="preserve"> 866-760-6489</w:t>
      </w:r>
    </w:p>
    <w:p w14:paraId="504CF5B7" w14:textId="77777777" w:rsidR="000F3735" w:rsidRPr="000F3735" w:rsidRDefault="000F3735" w:rsidP="000F3735">
      <w:pPr>
        <w:widowControl w:val="0"/>
        <w:tabs>
          <w:tab w:val="right" w:leader="dot" w:pos="4470"/>
        </w:tabs>
        <w:spacing w:after="80" w:line="190" w:lineRule="exact"/>
        <w:ind w:right="13"/>
        <w:rPr>
          <w:rFonts w:ascii="Cambria" w:hAnsi="Cambria" w:cs="Arial"/>
          <w:w w:val="95"/>
          <w:sz w:val="23"/>
          <w:szCs w:val="23"/>
          <w:lang w:val="es-US"/>
        </w:rPr>
      </w:pPr>
      <w:r w:rsidRPr="000F3735">
        <w:rPr>
          <w:rFonts w:ascii="Cambria" w:hAnsi="Cambria" w:cs="Arial"/>
          <w:w w:val="95"/>
          <w:sz w:val="23"/>
          <w:szCs w:val="23"/>
          <w:lang w:val="es-US"/>
        </w:rPr>
        <w:t>Servicios de la Raza</w:t>
      </w:r>
      <w:r w:rsidR="00C0635F">
        <w:rPr>
          <w:rFonts w:ascii="Cambria" w:hAnsi="Cambria" w:cs="Arial"/>
          <w:w w:val="95"/>
          <w:sz w:val="23"/>
          <w:szCs w:val="23"/>
          <w:lang w:val="es-US"/>
        </w:rPr>
        <w:t>…………………………………………………………………………….</w:t>
      </w:r>
      <w:r w:rsidRPr="000F3735">
        <w:rPr>
          <w:rFonts w:ascii="Cambria" w:hAnsi="Cambria" w:cs="Arial"/>
          <w:w w:val="95"/>
          <w:sz w:val="23"/>
          <w:szCs w:val="23"/>
          <w:lang w:val="es-US"/>
        </w:rPr>
        <w:t>303-458-5851</w:t>
      </w:r>
    </w:p>
    <w:p w14:paraId="337B47D8" w14:textId="77777777" w:rsidR="00C0635F" w:rsidRDefault="000F3735" w:rsidP="000F3735">
      <w:pPr>
        <w:widowControl w:val="0"/>
        <w:tabs>
          <w:tab w:val="right" w:leader="dot" w:pos="4470"/>
        </w:tabs>
        <w:spacing w:after="80" w:line="190" w:lineRule="exact"/>
        <w:ind w:right="13"/>
        <w:rPr>
          <w:rFonts w:ascii="Cambria" w:hAnsi="Cambria" w:cs="Arial"/>
          <w:w w:val="95"/>
          <w:sz w:val="23"/>
          <w:szCs w:val="23"/>
          <w:lang w:val="es-US"/>
        </w:rPr>
      </w:pPr>
      <w:r w:rsidRPr="000F3735">
        <w:rPr>
          <w:rFonts w:ascii="Cambria" w:hAnsi="Cambria" w:cs="Arial"/>
          <w:w w:val="95"/>
          <w:sz w:val="23"/>
          <w:szCs w:val="23"/>
          <w:lang w:val="es-US"/>
        </w:rPr>
        <w:t>Línea de Prevención del Suicidio</w:t>
      </w:r>
      <w:r w:rsidR="00C0635F">
        <w:rPr>
          <w:rFonts w:ascii="Cambria" w:hAnsi="Cambria" w:cs="Arial"/>
          <w:w w:val="95"/>
          <w:sz w:val="23"/>
          <w:szCs w:val="23"/>
          <w:lang w:val="es-US"/>
        </w:rPr>
        <w:t>……………………………………………988 o</w:t>
      </w:r>
      <w:r w:rsidRPr="000F3735">
        <w:rPr>
          <w:rFonts w:ascii="Cambria" w:hAnsi="Cambria" w:cs="Arial"/>
          <w:w w:val="95"/>
          <w:sz w:val="23"/>
          <w:szCs w:val="23"/>
          <w:lang w:val="es-US"/>
        </w:rPr>
        <w:t xml:space="preserve"> 1-800-273-8255</w:t>
      </w:r>
    </w:p>
    <w:p w14:paraId="1B80058F" w14:textId="77777777" w:rsidR="000F3735" w:rsidRPr="000F3735" w:rsidRDefault="000F3735" w:rsidP="000F3735">
      <w:pPr>
        <w:widowControl w:val="0"/>
        <w:tabs>
          <w:tab w:val="right" w:leader="dot" w:pos="4470"/>
        </w:tabs>
        <w:spacing w:after="80" w:line="190" w:lineRule="exact"/>
        <w:ind w:right="13"/>
        <w:rPr>
          <w:rFonts w:ascii="Cambria" w:hAnsi="Cambria" w:cs="Arial"/>
          <w:w w:val="95"/>
          <w:sz w:val="23"/>
          <w:szCs w:val="23"/>
          <w:lang w:val="es-US"/>
        </w:rPr>
      </w:pPr>
      <w:r w:rsidRPr="000F3735">
        <w:rPr>
          <w:rFonts w:ascii="Cambria" w:hAnsi="Cambria" w:cs="Arial"/>
          <w:w w:val="95"/>
          <w:sz w:val="23"/>
          <w:szCs w:val="23"/>
          <w:lang w:val="es-US"/>
        </w:rPr>
        <w:t>Centro d</w:t>
      </w:r>
      <w:r w:rsidR="00C0635F">
        <w:rPr>
          <w:rFonts w:ascii="Cambria" w:hAnsi="Cambria" w:cs="Arial"/>
          <w:w w:val="95"/>
          <w:sz w:val="23"/>
          <w:szCs w:val="23"/>
          <w:lang w:val="es-US"/>
        </w:rPr>
        <w:t xml:space="preserve">e Desarrollo Asiático Pacífico </w:t>
      </w:r>
      <w:r w:rsidRPr="000F3735">
        <w:rPr>
          <w:rFonts w:ascii="Cambria" w:hAnsi="Cambria" w:cs="Arial"/>
          <w:w w:val="95"/>
          <w:sz w:val="23"/>
          <w:szCs w:val="23"/>
          <w:lang w:val="es-US"/>
        </w:rPr>
        <w:t>(</w:t>
      </w:r>
      <w:proofErr w:type="spellStart"/>
      <w:r w:rsidRPr="000F3735">
        <w:rPr>
          <w:rFonts w:ascii="Cambria" w:hAnsi="Cambria" w:cs="Arial"/>
          <w:w w:val="95"/>
          <w:sz w:val="23"/>
          <w:szCs w:val="23"/>
          <w:lang w:val="es-US"/>
        </w:rPr>
        <w:t>Asian</w:t>
      </w:r>
      <w:proofErr w:type="spellEnd"/>
      <w:r w:rsidRPr="000F3735">
        <w:rPr>
          <w:rFonts w:ascii="Cambria" w:hAnsi="Cambria" w:cs="Arial"/>
          <w:w w:val="95"/>
          <w:sz w:val="23"/>
          <w:szCs w:val="23"/>
          <w:lang w:val="es-US"/>
        </w:rPr>
        <w:t xml:space="preserve"> </w:t>
      </w:r>
      <w:proofErr w:type="spellStart"/>
      <w:r w:rsidRPr="000F3735">
        <w:rPr>
          <w:rFonts w:ascii="Cambria" w:hAnsi="Cambria" w:cs="Arial"/>
          <w:w w:val="95"/>
          <w:sz w:val="23"/>
          <w:szCs w:val="23"/>
          <w:lang w:val="es-US"/>
        </w:rPr>
        <w:t>Pacific</w:t>
      </w:r>
      <w:proofErr w:type="spellEnd"/>
      <w:r w:rsidRPr="000F3735">
        <w:rPr>
          <w:rFonts w:ascii="Cambria" w:hAnsi="Cambria" w:cs="Arial"/>
          <w:w w:val="95"/>
          <w:sz w:val="23"/>
          <w:szCs w:val="23"/>
          <w:lang w:val="es-US"/>
        </w:rPr>
        <w:t xml:space="preserve"> Dev. </w:t>
      </w:r>
      <w:proofErr w:type="gramStart"/>
      <w:r w:rsidRPr="000F3735">
        <w:rPr>
          <w:rFonts w:ascii="Cambria" w:hAnsi="Cambria" w:cs="Arial"/>
          <w:w w:val="95"/>
          <w:sz w:val="23"/>
          <w:szCs w:val="23"/>
          <w:lang w:val="es-US"/>
        </w:rPr>
        <w:t>Center)</w:t>
      </w:r>
      <w:r w:rsidR="00C0635F">
        <w:rPr>
          <w:rFonts w:ascii="Cambria" w:hAnsi="Cambria" w:cs="Arial"/>
          <w:w w:val="95"/>
          <w:sz w:val="23"/>
          <w:szCs w:val="23"/>
          <w:lang w:val="es-US"/>
        </w:rPr>
        <w:t>…</w:t>
      </w:r>
      <w:proofErr w:type="gramEnd"/>
      <w:r w:rsidR="00C0635F">
        <w:rPr>
          <w:rFonts w:ascii="Cambria" w:hAnsi="Cambria" w:cs="Arial"/>
          <w:w w:val="95"/>
          <w:sz w:val="23"/>
          <w:szCs w:val="23"/>
          <w:lang w:val="es-US"/>
        </w:rPr>
        <w:t>…….</w:t>
      </w:r>
      <w:r w:rsidRPr="000F3735">
        <w:rPr>
          <w:rFonts w:ascii="Cambria" w:hAnsi="Cambria" w:cs="Arial"/>
          <w:w w:val="95"/>
          <w:sz w:val="23"/>
          <w:szCs w:val="23"/>
          <w:lang w:val="es-US"/>
        </w:rPr>
        <w:t>303-393-0304</w:t>
      </w:r>
    </w:p>
    <w:p w14:paraId="1961FB7E" w14:textId="77777777" w:rsidR="000F3735" w:rsidRPr="000F3735" w:rsidRDefault="000F3735" w:rsidP="000F3735">
      <w:pPr>
        <w:widowControl w:val="0"/>
        <w:tabs>
          <w:tab w:val="right" w:leader="dot" w:pos="4470"/>
        </w:tabs>
        <w:spacing w:after="80" w:line="190" w:lineRule="exact"/>
        <w:ind w:right="13"/>
        <w:rPr>
          <w:rFonts w:ascii="Cambria" w:hAnsi="Cambria" w:cs="Arial"/>
          <w:w w:val="95"/>
          <w:sz w:val="23"/>
          <w:szCs w:val="23"/>
          <w:lang w:val="es-US"/>
        </w:rPr>
      </w:pPr>
      <w:r w:rsidRPr="000F3735">
        <w:rPr>
          <w:rFonts w:ascii="Cambria" w:hAnsi="Cambria" w:cs="Arial"/>
          <w:w w:val="95"/>
          <w:sz w:val="23"/>
          <w:szCs w:val="23"/>
          <w:lang w:val="es-US"/>
        </w:rPr>
        <w:t>Programas en Contra de la Violencia de Colorado</w:t>
      </w:r>
      <w:r w:rsidR="00C0635F">
        <w:rPr>
          <w:rFonts w:ascii="Cambria" w:hAnsi="Cambria" w:cs="Arial"/>
          <w:w w:val="95"/>
          <w:sz w:val="23"/>
          <w:szCs w:val="23"/>
          <w:lang w:val="es-US"/>
        </w:rPr>
        <w:t>……………………………….</w:t>
      </w:r>
      <w:r w:rsidRPr="000F3735">
        <w:rPr>
          <w:rFonts w:ascii="Cambria" w:hAnsi="Cambria" w:cs="Arial"/>
          <w:w w:val="95"/>
          <w:sz w:val="23"/>
          <w:szCs w:val="23"/>
          <w:lang w:val="es-US"/>
        </w:rPr>
        <w:t>303-852-5094</w:t>
      </w:r>
    </w:p>
    <w:p w14:paraId="5EF9E19F" w14:textId="77777777" w:rsidR="000F3735" w:rsidRPr="000F3735" w:rsidRDefault="000F3735" w:rsidP="000F3735">
      <w:pPr>
        <w:widowControl w:val="0"/>
        <w:tabs>
          <w:tab w:val="right" w:leader="dot" w:pos="4470"/>
        </w:tabs>
        <w:spacing w:after="80" w:line="190" w:lineRule="exact"/>
        <w:ind w:right="13"/>
        <w:rPr>
          <w:rFonts w:ascii="Cambria" w:hAnsi="Cambria" w:cs="Arial"/>
          <w:b/>
          <w:w w:val="95"/>
          <w:sz w:val="23"/>
          <w:szCs w:val="23"/>
          <w:u w:val="single"/>
          <w:lang w:val="es-US"/>
        </w:rPr>
      </w:pPr>
    </w:p>
    <w:p w14:paraId="33516A3A" w14:textId="77777777" w:rsidR="000F3735" w:rsidRPr="000F3735" w:rsidRDefault="000F3735" w:rsidP="00353D32">
      <w:pPr>
        <w:pStyle w:val="Heading3"/>
      </w:pPr>
      <w:r w:rsidRPr="000F3735">
        <w:t xml:space="preserve">GARANTIZANDO SUS DERECHOS </w:t>
      </w:r>
    </w:p>
    <w:p w14:paraId="55650843" w14:textId="77777777" w:rsidR="000F3735" w:rsidRPr="000F3735" w:rsidRDefault="000F3735" w:rsidP="000F3735">
      <w:pPr>
        <w:widowControl w:val="0"/>
        <w:tabs>
          <w:tab w:val="right" w:leader="dot" w:pos="4470"/>
        </w:tabs>
        <w:spacing w:after="80" w:line="190" w:lineRule="exact"/>
        <w:ind w:right="13"/>
        <w:rPr>
          <w:rFonts w:ascii="Cambria" w:hAnsi="Cambria" w:cs="Arial"/>
          <w:w w:val="95"/>
          <w:sz w:val="23"/>
          <w:szCs w:val="23"/>
          <w:lang w:val="es-US"/>
        </w:rPr>
      </w:pPr>
      <w:r w:rsidRPr="000F3735">
        <w:rPr>
          <w:rFonts w:ascii="Cambria" w:hAnsi="Cambria" w:cs="Arial"/>
          <w:w w:val="95"/>
          <w:sz w:val="23"/>
          <w:szCs w:val="23"/>
          <w:lang w:val="es-US"/>
        </w:rPr>
        <w:t xml:space="preserve">Departamento de Seguridad Pública de Colorado- División de Justicia </w:t>
      </w:r>
      <w:proofErr w:type="gramStart"/>
      <w:r w:rsidRPr="000F3735">
        <w:rPr>
          <w:rFonts w:ascii="Cambria" w:hAnsi="Cambria" w:cs="Arial"/>
          <w:w w:val="95"/>
          <w:sz w:val="23"/>
          <w:szCs w:val="23"/>
          <w:lang w:val="es-US"/>
        </w:rPr>
        <w:t>Penal</w:t>
      </w:r>
      <w:r w:rsidR="00C0635F">
        <w:rPr>
          <w:rFonts w:ascii="Cambria" w:hAnsi="Cambria" w:cs="Arial"/>
          <w:w w:val="95"/>
          <w:sz w:val="23"/>
          <w:szCs w:val="23"/>
          <w:lang w:val="es-US"/>
        </w:rPr>
        <w:t>..</w:t>
      </w:r>
      <w:proofErr w:type="gramEnd"/>
      <w:r w:rsidRPr="000F3735">
        <w:rPr>
          <w:rFonts w:ascii="Cambria" w:hAnsi="Cambria" w:cs="Arial"/>
          <w:w w:val="95"/>
          <w:sz w:val="23"/>
          <w:szCs w:val="23"/>
          <w:lang w:val="es-US"/>
        </w:rPr>
        <w:t>303-239-5719</w:t>
      </w:r>
    </w:p>
    <w:p w14:paraId="2882E2B2" w14:textId="0FCD4AAE" w:rsidR="002D080F" w:rsidRPr="00353D32" w:rsidRDefault="00C0635F" w:rsidP="00353D32">
      <w:pPr>
        <w:widowControl w:val="0"/>
        <w:tabs>
          <w:tab w:val="right" w:leader="dot" w:pos="4470"/>
        </w:tabs>
        <w:spacing w:after="2760" w:line="190" w:lineRule="exact"/>
        <w:ind w:right="14"/>
        <w:rPr>
          <w:rFonts w:ascii="Cambria" w:hAnsi="Cambria" w:cs="Arial"/>
          <w:w w:val="95"/>
          <w:sz w:val="23"/>
          <w:szCs w:val="23"/>
          <w:lang w:val="es-US"/>
        </w:rPr>
      </w:pPr>
      <w:r>
        <w:rPr>
          <w:rFonts w:ascii="Cambria" w:hAnsi="Cambria" w:cs="Arial"/>
          <w:w w:val="95"/>
          <w:sz w:val="23"/>
          <w:szCs w:val="23"/>
          <w:lang w:val="es-US"/>
        </w:rPr>
        <w:t>………………………………………………………………………………………………………………</w:t>
      </w:r>
      <w:r w:rsidR="000F3735" w:rsidRPr="000F3735">
        <w:rPr>
          <w:rFonts w:ascii="Cambria" w:hAnsi="Cambria" w:cs="Arial"/>
          <w:w w:val="95"/>
          <w:sz w:val="23"/>
          <w:szCs w:val="23"/>
          <w:lang w:val="es-US"/>
        </w:rPr>
        <w:t>1-888-282-1080</w:t>
      </w:r>
    </w:p>
    <w:p w14:paraId="403F823B" w14:textId="77777777" w:rsidR="000F3735" w:rsidRPr="000F3735" w:rsidRDefault="000F3735" w:rsidP="00573121">
      <w:pPr>
        <w:pStyle w:val="Heading2"/>
      </w:pPr>
      <w:r w:rsidRPr="000F3735">
        <w:lastRenderedPageBreak/>
        <w:t>Crímenes Incluidos en la Ley de Derechos de Victimas</w:t>
      </w:r>
    </w:p>
    <w:p w14:paraId="5F73FAC8" w14:textId="77777777" w:rsidR="000F3735" w:rsidRPr="000F3735" w:rsidRDefault="000F3735" w:rsidP="000F3735">
      <w:pPr>
        <w:pStyle w:val="Default"/>
        <w:spacing w:after="80"/>
        <w:rPr>
          <w:rFonts w:ascii="Cambria" w:eastAsiaTheme="minorHAnsi" w:hAnsi="Cambria" w:cs="Arial"/>
          <w:b/>
          <w:color w:val="auto"/>
          <w:w w:val="95"/>
          <w:kern w:val="0"/>
          <w:sz w:val="23"/>
          <w:szCs w:val="23"/>
          <w:lang w:val="es-US"/>
          <w14:ligatures w14:val="none"/>
          <w14:cntxtAlts w14:val="0"/>
        </w:rPr>
      </w:pPr>
      <w:r w:rsidRPr="000F3735">
        <w:rPr>
          <w:rFonts w:ascii="Cambria" w:eastAsiaTheme="minorHAnsi" w:hAnsi="Cambria" w:cs="Arial"/>
          <w:b/>
          <w:color w:val="auto"/>
          <w:w w:val="95"/>
          <w:kern w:val="0"/>
          <w:sz w:val="23"/>
          <w:szCs w:val="23"/>
          <w:lang w:val="es-US"/>
          <w14:ligatures w14:val="none"/>
          <w14:cntxtAlts w14:val="0"/>
        </w:rPr>
        <w:t xml:space="preserve">La Constitución del Estado de Colorado [Sección 24-4. 1-302(1) C.R.S] garantiza ciertos derechos a las víctimas de los siguientes actos criminales: </w:t>
      </w:r>
    </w:p>
    <w:p w14:paraId="7F68B354" w14:textId="77777777" w:rsidR="000F3735" w:rsidRPr="000F3735" w:rsidRDefault="000F3735" w:rsidP="000A28D8">
      <w:pPr>
        <w:pStyle w:val="ListParagraph"/>
      </w:pPr>
      <w:r w:rsidRPr="000F3735">
        <w:t xml:space="preserve">Asesinato, homicidio o homicidio (Incluyendo negligencia vehicular y criminal) </w:t>
      </w:r>
    </w:p>
    <w:p w14:paraId="6EB49433" w14:textId="77777777" w:rsidR="000F3735" w:rsidRPr="000F3735" w:rsidRDefault="000F3735" w:rsidP="000A28D8">
      <w:pPr>
        <w:pStyle w:val="ListParagraph"/>
      </w:pPr>
      <w:r w:rsidRPr="000F3735">
        <w:t>Asalto (Vehicular, 1st, 2nd &amp; 3rd grado)</w:t>
      </w:r>
    </w:p>
    <w:p w14:paraId="20A65DF1" w14:textId="77777777" w:rsidR="000F3735" w:rsidRPr="000F3735" w:rsidRDefault="000F3735" w:rsidP="000A28D8">
      <w:pPr>
        <w:pStyle w:val="ListParagraph"/>
      </w:pPr>
      <w:proofErr w:type="spellStart"/>
      <w:r w:rsidRPr="000F3735">
        <w:t>Amenzado</w:t>
      </w:r>
      <w:proofErr w:type="spellEnd"/>
      <w:r w:rsidRPr="000F3735">
        <w:t>/a</w:t>
      </w:r>
    </w:p>
    <w:p w14:paraId="296EB24E" w14:textId="77777777" w:rsidR="000F3735" w:rsidRPr="000F3735" w:rsidRDefault="000F3735" w:rsidP="000A28D8">
      <w:pPr>
        <w:pStyle w:val="ListParagraph"/>
      </w:pPr>
      <w:r w:rsidRPr="000F3735">
        <w:t>Secuestro</w:t>
      </w:r>
      <w:r w:rsidR="005F6591">
        <w:t xml:space="preserve"> </w:t>
      </w:r>
      <w:r w:rsidRPr="000F3735">
        <w:t xml:space="preserve">(1st &amp; 2nd </w:t>
      </w:r>
      <w:proofErr w:type="spellStart"/>
      <w:r w:rsidRPr="000F3735">
        <w:t>Degree</w:t>
      </w:r>
      <w:proofErr w:type="spellEnd"/>
      <w:r w:rsidRPr="000F3735">
        <w:t>)</w:t>
      </w:r>
    </w:p>
    <w:p w14:paraId="16BB2651" w14:textId="77777777" w:rsidR="000F3735" w:rsidRPr="000F3735" w:rsidRDefault="000F3735" w:rsidP="000A28D8">
      <w:pPr>
        <w:pStyle w:val="ListParagraph"/>
      </w:pPr>
      <w:proofErr w:type="spellStart"/>
      <w:r w:rsidRPr="000F3735">
        <w:t>Agresion</w:t>
      </w:r>
      <w:proofErr w:type="spellEnd"/>
      <w:r w:rsidRPr="000F3735">
        <w:t xml:space="preserve"> sexual: Adultos y </w:t>
      </w:r>
      <w:proofErr w:type="spellStart"/>
      <w:r w:rsidRPr="000F3735">
        <w:t>ninos</w:t>
      </w:r>
      <w:proofErr w:type="spellEnd"/>
      <w:r w:rsidRPr="000F3735">
        <w:t xml:space="preserve"> (1st, 2nd &amp; 3er grado)</w:t>
      </w:r>
    </w:p>
    <w:p w14:paraId="24B9ABF2" w14:textId="77777777" w:rsidR="000F3735" w:rsidRPr="000F3735" w:rsidRDefault="000F3735" w:rsidP="000A28D8">
      <w:pPr>
        <w:pStyle w:val="ListParagraph"/>
      </w:pPr>
      <w:r w:rsidRPr="000F3735">
        <w:t xml:space="preserve">Contacto sexual ilegal </w:t>
      </w:r>
    </w:p>
    <w:p w14:paraId="02063770" w14:textId="77777777" w:rsidR="000F3735" w:rsidRPr="000F3735" w:rsidRDefault="000F3735" w:rsidP="000A28D8">
      <w:pPr>
        <w:pStyle w:val="ListParagraph"/>
      </w:pPr>
      <w:proofErr w:type="spellStart"/>
      <w:r w:rsidRPr="000F3735">
        <w:t>Invasion</w:t>
      </w:r>
      <w:proofErr w:type="spellEnd"/>
      <w:r w:rsidRPr="000F3735">
        <w:t xml:space="preserve"> de la </w:t>
      </w:r>
      <w:r w:rsidR="005F6591">
        <w:t xml:space="preserve">privacidad para la </w:t>
      </w:r>
      <w:proofErr w:type="spellStart"/>
      <w:r w:rsidR="005F6591">
        <w:t>satisfacion</w:t>
      </w:r>
      <w:proofErr w:type="spellEnd"/>
      <w:r w:rsidR="005F6591">
        <w:t xml:space="preserve"> </w:t>
      </w:r>
      <w:r w:rsidRPr="000F3735">
        <w:t xml:space="preserve">sexual </w:t>
      </w:r>
    </w:p>
    <w:p w14:paraId="438972F8" w14:textId="77777777" w:rsidR="000F3735" w:rsidRPr="000F3735" w:rsidRDefault="000F3735" w:rsidP="000A28D8">
      <w:pPr>
        <w:pStyle w:val="ListParagraph"/>
      </w:pPr>
      <w:r w:rsidRPr="000F3735">
        <w:t>Publicar una imagen privada con fines de acoso o ganancia pecuniaria.</w:t>
      </w:r>
    </w:p>
    <w:p w14:paraId="0B0C5F2E" w14:textId="77777777" w:rsidR="000F3735" w:rsidRPr="000F3735" w:rsidRDefault="005F6591" w:rsidP="000A28D8">
      <w:pPr>
        <w:pStyle w:val="ListParagraph"/>
      </w:pPr>
      <w:r>
        <w:t>E</w:t>
      </w:r>
      <w:r w:rsidR="000F3735" w:rsidRPr="000F3735">
        <w:t>xhibicionismo</w:t>
      </w:r>
    </w:p>
    <w:p w14:paraId="74AC0BF9" w14:textId="77777777" w:rsidR="000F3735" w:rsidRPr="000F3735" w:rsidRDefault="005F6591" w:rsidP="000A28D8">
      <w:pPr>
        <w:pStyle w:val="ListParagraph"/>
      </w:pPr>
      <w:r>
        <w:t>Incesto (</w:t>
      </w:r>
      <w:r w:rsidR="000F3735" w:rsidRPr="000F3735">
        <w:t>incluido agravado)</w:t>
      </w:r>
    </w:p>
    <w:p w14:paraId="07544C5E" w14:textId="77777777" w:rsidR="000F3735" w:rsidRPr="000F3735" w:rsidRDefault="000F3735" w:rsidP="000A28D8">
      <w:pPr>
        <w:pStyle w:val="ListParagraph"/>
      </w:pPr>
      <w:r w:rsidRPr="000F3735">
        <w:t xml:space="preserve">Abuso infantil </w:t>
      </w:r>
    </w:p>
    <w:p w14:paraId="48025DD5" w14:textId="77777777" w:rsidR="000F3735" w:rsidRPr="000F3735" w:rsidRDefault="000F3735" w:rsidP="000A28D8">
      <w:pPr>
        <w:pStyle w:val="ListParagraph"/>
      </w:pPr>
      <w:proofErr w:type="spellStart"/>
      <w:r w:rsidRPr="000F3735">
        <w:t>Prostitucion</w:t>
      </w:r>
      <w:proofErr w:type="spellEnd"/>
      <w:r w:rsidRPr="000F3735">
        <w:t xml:space="preserve"> infantil (incluyendo </w:t>
      </w:r>
      <w:proofErr w:type="spellStart"/>
      <w:r w:rsidRPr="000F3735">
        <w:t>solicitacion</w:t>
      </w:r>
      <w:proofErr w:type="spellEnd"/>
      <w:r w:rsidRPr="000F3735">
        <w:t xml:space="preserve">, proxenetismo, </w:t>
      </w:r>
      <w:proofErr w:type="spellStart"/>
      <w:r w:rsidRPr="000F3735">
        <w:t>induccion</w:t>
      </w:r>
      <w:proofErr w:type="spellEnd"/>
      <w:r w:rsidRPr="000F3735">
        <w:t xml:space="preserve"> o condescendencia)</w:t>
      </w:r>
    </w:p>
    <w:p w14:paraId="1DD68A40" w14:textId="77777777" w:rsidR="000F3735" w:rsidRPr="000F3735" w:rsidRDefault="005F6591" w:rsidP="000A28D8">
      <w:pPr>
        <w:pStyle w:val="ListParagraph"/>
      </w:pPr>
      <w:proofErr w:type="spellStart"/>
      <w:r>
        <w:t>Explotacion</w:t>
      </w:r>
      <w:proofErr w:type="spellEnd"/>
      <w:r>
        <w:t xml:space="preserve"> sexual </w:t>
      </w:r>
      <w:r w:rsidR="000F3735" w:rsidRPr="000F3735">
        <w:t xml:space="preserve">de un </w:t>
      </w:r>
      <w:proofErr w:type="spellStart"/>
      <w:r w:rsidR="000F3735" w:rsidRPr="000F3735">
        <w:t>nino</w:t>
      </w:r>
      <w:proofErr w:type="spellEnd"/>
      <w:r w:rsidR="000F3735" w:rsidRPr="000F3735">
        <w:t xml:space="preserve"> para tal delito</w:t>
      </w:r>
    </w:p>
    <w:p w14:paraId="4A8272DF" w14:textId="77777777" w:rsidR="000F3735" w:rsidRPr="000F3735" w:rsidRDefault="000F3735" w:rsidP="000A28D8">
      <w:pPr>
        <w:pStyle w:val="ListParagraph"/>
      </w:pPr>
      <w:r w:rsidRPr="000F3735">
        <w:t>Delitos contra personas en riesgo.</w:t>
      </w:r>
    </w:p>
    <w:p w14:paraId="097DA2A4" w14:textId="77777777" w:rsidR="000F3735" w:rsidRPr="000F3735" w:rsidRDefault="000F3735" w:rsidP="000A28D8">
      <w:pPr>
        <w:pStyle w:val="ListParagraph"/>
      </w:pPr>
      <w:proofErr w:type="spellStart"/>
      <w:r w:rsidRPr="000F3735">
        <w:t>Violacion</w:t>
      </w:r>
      <w:proofErr w:type="spellEnd"/>
      <w:r w:rsidRPr="000F3735">
        <w:t xml:space="preserve"> de una orden de </w:t>
      </w:r>
      <w:proofErr w:type="spellStart"/>
      <w:r w:rsidRPr="000F3735">
        <w:t>proteccion</w:t>
      </w:r>
      <w:proofErr w:type="spellEnd"/>
      <w:r w:rsidRPr="000F3735">
        <w:t xml:space="preserve"> emitida en un caso de </w:t>
      </w:r>
      <w:proofErr w:type="gramStart"/>
      <w:r w:rsidRPr="000F3735">
        <w:t xml:space="preserve">violencia  </w:t>
      </w:r>
      <w:proofErr w:type="spellStart"/>
      <w:r w:rsidRPr="000F3735">
        <w:t>domestica</w:t>
      </w:r>
      <w:proofErr w:type="spellEnd"/>
      <w:proofErr w:type="gramEnd"/>
      <w:r w:rsidRPr="000F3735">
        <w:t xml:space="preserve">, </w:t>
      </w:r>
      <w:proofErr w:type="spellStart"/>
      <w:r w:rsidRPr="000F3735">
        <w:t>agresion</w:t>
      </w:r>
      <w:proofErr w:type="spellEnd"/>
      <w:r w:rsidRPr="000F3735">
        <w:t xml:space="preserve"> sexual o acecho.</w:t>
      </w:r>
    </w:p>
    <w:p w14:paraId="33D527F3" w14:textId="77777777" w:rsidR="000F3735" w:rsidRPr="000F3735" w:rsidRDefault="000F3735" w:rsidP="000A28D8">
      <w:pPr>
        <w:pStyle w:val="ListParagraph"/>
      </w:pPr>
      <w:r w:rsidRPr="000F3735">
        <w:t>Robo (incluyendo agravado)</w:t>
      </w:r>
      <w:r w:rsidR="005F6591">
        <w:t xml:space="preserve"> </w:t>
      </w:r>
    </w:p>
    <w:p w14:paraId="136A5BDD" w14:textId="77777777" w:rsidR="000F3735" w:rsidRPr="000F3735" w:rsidRDefault="000F3735" w:rsidP="000A28D8">
      <w:pPr>
        <w:pStyle w:val="ListParagraph"/>
      </w:pPr>
      <w:r w:rsidRPr="000F3735">
        <w:t xml:space="preserve">Cualquier delito relacionado con la violencia </w:t>
      </w:r>
      <w:proofErr w:type="spellStart"/>
      <w:r w:rsidRPr="000F3735">
        <w:t>domestica</w:t>
      </w:r>
      <w:proofErr w:type="spellEnd"/>
      <w:r w:rsidRPr="000F3735">
        <w:t>.</w:t>
      </w:r>
    </w:p>
    <w:p w14:paraId="7252E4CE" w14:textId="77777777" w:rsidR="000F3735" w:rsidRPr="000F3735" w:rsidRDefault="000F3735" w:rsidP="000A28D8">
      <w:pPr>
        <w:pStyle w:val="ListParagraph"/>
      </w:pPr>
      <w:proofErr w:type="spellStart"/>
      <w:r w:rsidRPr="000F3735">
        <w:t>Conducion</w:t>
      </w:r>
      <w:proofErr w:type="spellEnd"/>
      <w:r w:rsidRPr="000F3735">
        <w:t xml:space="preserve"> descuidada que resulta en la muerte.</w:t>
      </w:r>
    </w:p>
    <w:p w14:paraId="7120A387" w14:textId="77777777" w:rsidR="000F3735" w:rsidRPr="000F3735" w:rsidRDefault="005F6591" w:rsidP="000A28D8">
      <w:pPr>
        <w:pStyle w:val="ListParagraph"/>
      </w:pPr>
      <w:r>
        <w:t xml:space="preserve">No </w:t>
      </w:r>
      <w:proofErr w:type="spellStart"/>
      <w:r>
        <w:t>deternese</w:t>
      </w:r>
      <w:proofErr w:type="spellEnd"/>
      <w:r w:rsidR="000F3735" w:rsidRPr="000F3735">
        <w:t xml:space="preserve"> en la escena de un </w:t>
      </w:r>
      <w:proofErr w:type="spellStart"/>
      <w:r w:rsidR="000F3735" w:rsidRPr="000F3735">
        <w:t>acidente</w:t>
      </w:r>
      <w:proofErr w:type="spellEnd"/>
      <w:r w:rsidR="000F3735" w:rsidRPr="000F3735">
        <w:t xml:space="preserve"> que provoco </w:t>
      </w:r>
      <w:proofErr w:type="spellStart"/>
      <w:r w:rsidR="000F3735" w:rsidRPr="000F3735">
        <w:t>lesionnes</w:t>
      </w:r>
      <w:proofErr w:type="spellEnd"/>
      <w:r w:rsidR="000F3735" w:rsidRPr="000F3735">
        <w:t xml:space="preserve"> corporals graves o la muerte.</w:t>
      </w:r>
    </w:p>
    <w:p w14:paraId="0C2E5314" w14:textId="77777777" w:rsidR="000F3735" w:rsidRPr="000F3735" w:rsidRDefault="000F3735" w:rsidP="000A28D8">
      <w:pPr>
        <w:pStyle w:val="ListParagraph"/>
      </w:pPr>
      <w:r w:rsidRPr="000F3735">
        <w:t xml:space="preserve">Acoso </w:t>
      </w:r>
    </w:p>
    <w:p w14:paraId="6835E26E" w14:textId="77777777" w:rsidR="000F3735" w:rsidRPr="000F3735" w:rsidRDefault="000F3735" w:rsidP="000A28D8">
      <w:pPr>
        <w:pStyle w:val="ListParagraph"/>
      </w:pPr>
      <w:r w:rsidRPr="000F3735">
        <w:t xml:space="preserve">Trata de personas o </w:t>
      </w:r>
      <w:proofErr w:type="spellStart"/>
      <w:r w:rsidRPr="000F3735">
        <w:t>coaccion</w:t>
      </w:r>
      <w:proofErr w:type="spellEnd"/>
      <w:r w:rsidRPr="000F3735">
        <w:t xml:space="preserve"> de servidumbre involuntaria.</w:t>
      </w:r>
    </w:p>
    <w:p w14:paraId="763C90B1" w14:textId="77777777" w:rsidR="000F3735" w:rsidRPr="005F6591" w:rsidRDefault="000F3735" w:rsidP="000A28D8">
      <w:pPr>
        <w:pStyle w:val="ListParagraph"/>
      </w:pPr>
      <w:r w:rsidRPr="005F6591">
        <w:t xml:space="preserve">Robo </w:t>
      </w:r>
      <w:r w:rsidR="005F6591" w:rsidRPr="005F6591">
        <w:t>Un crimen</w:t>
      </w:r>
      <w:r w:rsidRPr="005F6591">
        <w:t xml:space="preserve"> motivado por prejuicios.</w:t>
      </w:r>
    </w:p>
    <w:p w14:paraId="0C87C460" w14:textId="77777777" w:rsidR="000F3735" w:rsidRPr="000F3735" w:rsidRDefault="000F3735" w:rsidP="000A28D8">
      <w:pPr>
        <w:pStyle w:val="ListParagraph"/>
      </w:pPr>
      <w:r w:rsidRPr="000F3735">
        <w:t>Acoso– intimidación étnica</w:t>
      </w:r>
    </w:p>
    <w:p w14:paraId="4F8543E8" w14:textId="77777777" w:rsidR="000F3735" w:rsidRPr="000F3735" w:rsidRDefault="000F3735" w:rsidP="000A28D8">
      <w:pPr>
        <w:pStyle w:val="ListParagraph"/>
      </w:pPr>
      <w:r w:rsidRPr="000F3735">
        <w:t>Incendio provocado (1 grado)</w:t>
      </w:r>
    </w:p>
    <w:p w14:paraId="468AFB7D" w14:textId="77777777" w:rsidR="000F3735" w:rsidRPr="000F3735" w:rsidRDefault="000F3735" w:rsidP="000A28D8">
      <w:pPr>
        <w:pStyle w:val="ListParagraph"/>
      </w:pPr>
      <w:r w:rsidRPr="000F3735">
        <w:t xml:space="preserve">Represalias, </w:t>
      </w:r>
      <w:proofErr w:type="spellStart"/>
      <w:r w:rsidRPr="000F3735">
        <w:t>manipulacion</w:t>
      </w:r>
      <w:proofErr w:type="spellEnd"/>
      <w:r w:rsidRPr="000F3735">
        <w:t xml:space="preserve"> o </w:t>
      </w:r>
      <w:proofErr w:type="spellStart"/>
      <w:r w:rsidRPr="000F3735">
        <w:t>intimidacion</w:t>
      </w:r>
      <w:proofErr w:type="spellEnd"/>
      <w:r w:rsidRPr="000F3735">
        <w:t xml:space="preserve"> de una </w:t>
      </w:r>
      <w:proofErr w:type="spellStart"/>
      <w:r w:rsidRPr="000F3735">
        <w:t>victima</w:t>
      </w:r>
      <w:proofErr w:type="spellEnd"/>
      <w:r w:rsidRPr="000F3735">
        <w:t xml:space="preserve">/testigo </w:t>
      </w:r>
      <w:proofErr w:type="gramStart"/>
      <w:r w:rsidRPr="000F3735">
        <w:t>( incluye</w:t>
      </w:r>
      <w:proofErr w:type="gramEnd"/>
      <w:r w:rsidRPr="000F3735">
        <w:t xml:space="preserve"> agravado)</w:t>
      </w:r>
    </w:p>
    <w:p w14:paraId="5CDECCF0" w14:textId="77777777" w:rsidR="000F3735" w:rsidRPr="000F3735" w:rsidRDefault="000F3735" w:rsidP="000A28D8">
      <w:pPr>
        <w:pStyle w:val="ListParagraph"/>
      </w:pPr>
      <w:r w:rsidRPr="000F3735">
        <w:t xml:space="preserve">Represalias contra un Juez, un Jurado, o </w:t>
      </w:r>
      <w:proofErr w:type="gramStart"/>
      <w:r w:rsidRPr="000F3735">
        <w:t>Funcionario</w:t>
      </w:r>
      <w:proofErr w:type="gramEnd"/>
      <w:r w:rsidRPr="000F3735">
        <w:t xml:space="preserve"> Electo</w:t>
      </w:r>
    </w:p>
    <w:p w14:paraId="6A690DEB" w14:textId="77777777" w:rsidR="000F3735" w:rsidRPr="000F3735" w:rsidRDefault="000F3735" w:rsidP="000A28D8">
      <w:pPr>
        <w:pStyle w:val="ListParagraph"/>
      </w:pPr>
      <w:r w:rsidRPr="000F3735">
        <w:t xml:space="preserve">Cualquier intento criminal, </w:t>
      </w:r>
      <w:proofErr w:type="spellStart"/>
      <w:r w:rsidRPr="000F3735">
        <w:t>conspiracion</w:t>
      </w:r>
      <w:proofErr w:type="spellEnd"/>
      <w:r w:rsidRPr="000F3735">
        <w:t xml:space="preserve">, solicitud criminal o </w:t>
      </w:r>
      <w:proofErr w:type="spellStart"/>
      <w:r w:rsidRPr="000F3735">
        <w:t>complice</w:t>
      </w:r>
      <w:proofErr w:type="spellEnd"/>
      <w:r w:rsidRPr="000F3735">
        <w:t xml:space="preserve"> que involucre cualquier de los delitos especificados anteriormente.</w:t>
      </w:r>
    </w:p>
    <w:p w14:paraId="5B47DE70" w14:textId="77777777" w:rsidR="000F3735" w:rsidRPr="000F3735" w:rsidRDefault="000F3735" w:rsidP="000F3735">
      <w:pPr>
        <w:rPr>
          <w:rFonts w:ascii="Cambria" w:hAnsi="Cambria" w:cs="Arial"/>
          <w:b/>
          <w:w w:val="95"/>
          <w:sz w:val="23"/>
          <w:szCs w:val="23"/>
          <w:lang w:val="es-US"/>
        </w:rPr>
      </w:pPr>
      <w:r w:rsidRPr="000F3735">
        <w:rPr>
          <w:rFonts w:ascii="Cambria" w:hAnsi="Cambria" w:cs="Arial"/>
          <w:b/>
          <w:w w:val="95"/>
          <w:sz w:val="23"/>
          <w:szCs w:val="23"/>
          <w:lang w:val="es-US"/>
        </w:rPr>
        <w:t>Si la víctima ha fallecido o esta incapacitada, los derechos pueden ser ejercitados por un cónyuge, padre, madre, hermano/a, hijo/a, abuelo/a, nieto/a</w:t>
      </w:r>
      <w:r>
        <w:rPr>
          <w:rFonts w:ascii="Cambria" w:hAnsi="Cambria" w:cs="Arial"/>
          <w:b/>
          <w:w w:val="95"/>
          <w:sz w:val="23"/>
          <w:szCs w:val="23"/>
          <w:lang w:val="es-US"/>
        </w:rPr>
        <w:t xml:space="preserve">, pareja, u otro representante </w:t>
      </w:r>
      <w:r w:rsidRPr="000F3735">
        <w:rPr>
          <w:rFonts w:ascii="Cambria" w:hAnsi="Cambria" w:cs="Arial"/>
          <w:b/>
          <w:w w:val="95"/>
          <w:sz w:val="23"/>
          <w:szCs w:val="23"/>
          <w:lang w:val="es-US"/>
        </w:rPr>
        <w:t>legal.</w:t>
      </w:r>
    </w:p>
    <w:p w14:paraId="6F2D685E" w14:textId="77777777" w:rsidR="000F3735" w:rsidRPr="000F3735" w:rsidRDefault="000F3735">
      <w:pPr>
        <w:rPr>
          <w:rFonts w:ascii="Cambria" w:hAnsi="Cambria" w:cs="Arial"/>
          <w:b/>
          <w:w w:val="95"/>
          <w:lang w:val="es-US"/>
        </w:rPr>
      </w:pPr>
    </w:p>
    <w:sectPr w:rsidR="000F3735" w:rsidRPr="000F37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4A4F06"/>
    <w:multiLevelType w:val="hybridMultilevel"/>
    <w:tmpl w:val="C9427A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B50EE6"/>
    <w:multiLevelType w:val="hybridMultilevel"/>
    <w:tmpl w:val="9ED0FBB2"/>
    <w:lvl w:ilvl="0" w:tplc="C4AED23A">
      <w:numFmt w:val="bullet"/>
      <w:lvlText w:val=""/>
      <w:lvlJc w:val="left"/>
      <w:pPr>
        <w:ind w:left="720" w:hanging="360"/>
      </w:pPr>
      <w:rPr>
        <w:rFonts w:ascii="Cambria" w:eastAsiaTheme="minorHAnsi" w:hAnsi="Cambria" w:cstheme="minorBidi" w:hint="default"/>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6028C0"/>
    <w:multiLevelType w:val="hybridMultilevel"/>
    <w:tmpl w:val="1CE01A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415C77"/>
    <w:multiLevelType w:val="hybridMultilevel"/>
    <w:tmpl w:val="C9CE8CA0"/>
    <w:lvl w:ilvl="0" w:tplc="7E6C993E">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055632"/>
    <w:multiLevelType w:val="hybridMultilevel"/>
    <w:tmpl w:val="F92A552C"/>
    <w:lvl w:ilvl="0" w:tplc="FF1C859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30438">
    <w:abstractNumId w:val="2"/>
  </w:num>
  <w:num w:numId="2" w16cid:durableId="1827168510">
    <w:abstractNumId w:val="4"/>
  </w:num>
  <w:num w:numId="3" w16cid:durableId="1845128342">
    <w:abstractNumId w:val="3"/>
  </w:num>
  <w:num w:numId="4" w16cid:durableId="631520134">
    <w:abstractNumId w:val="1"/>
  </w:num>
  <w:num w:numId="5" w16cid:durableId="2120029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096"/>
    <w:rsid w:val="00000A6C"/>
    <w:rsid w:val="000048CB"/>
    <w:rsid w:val="000054C8"/>
    <w:rsid w:val="00005A48"/>
    <w:rsid w:val="000263B7"/>
    <w:rsid w:val="00033D74"/>
    <w:rsid w:val="000404A8"/>
    <w:rsid w:val="00045F7A"/>
    <w:rsid w:val="000461F7"/>
    <w:rsid w:val="00067C91"/>
    <w:rsid w:val="00080788"/>
    <w:rsid w:val="000843F0"/>
    <w:rsid w:val="0008716E"/>
    <w:rsid w:val="00090551"/>
    <w:rsid w:val="000A126C"/>
    <w:rsid w:val="000A269D"/>
    <w:rsid w:val="000A28D8"/>
    <w:rsid w:val="000A743C"/>
    <w:rsid w:val="000A746D"/>
    <w:rsid w:val="000B00CE"/>
    <w:rsid w:val="000B1B9E"/>
    <w:rsid w:val="000B3790"/>
    <w:rsid w:val="000C34DF"/>
    <w:rsid w:val="000C6112"/>
    <w:rsid w:val="000C6B5E"/>
    <w:rsid w:val="000D3B9A"/>
    <w:rsid w:val="000D6B6D"/>
    <w:rsid w:val="000E1582"/>
    <w:rsid w:val="000E2014"/>
    <w:rsid w:val="000F3735"/>
    <w:rsid w:val="001079B9"/>
    <w:rsid w:val="001130AD"/>
    <w:rsid w:val="0011475C"/>
    <w:rsid w:val="0011575C"/>
    <w:rsid w:val="00117B6C"/>
    <w:rsid w:val="001228D0"/>
    <w:rsid w:val="00134785"/>
    <w:rsid w:val="001431FA"/>
    <w:rsid w:val="00145AD7"/>
    <w:rsid w:val="001604CA"/>
    <w:rsid w:val="00164F58"/>
    <w:rsid w:val="00165B57"/>
    <w:rsid w:val="00171548"/>
    <w:rsid w:val="001722AD"/>
    <w:rsid w:val="0018120A"/>
    <w:rsid w:val="00183C0D"/>
    <w:rsid w:val="001923CC"/>
    <w:rsid w:val="0019578F"/>
    <w:rsid w:val="001B17E5"/>
    <w:rsid w:val="001B7A4E"/>
    <w:rsid w:val="001C7B19"/>
    <w:rsid w:val="001C7C8E"/>
    <w:rsid w:val="001D3AB3"/>
    <w:rsid w:val="001D6279"/>
    <w:rsid w:val="001E13EC"/>
    <w:rsid w:val="001E1875"/>
    <w:rsid w:val="001E4F4E"/>
    <w:rsid w:val="001E5FA2"/>
    <w:rsid w:val="001E6A98"/>
    <w:rsid w:val="001F0DC5"/>
    <w:rsid w:val="001F3D35"/>
    <w:rsid w:val="00200BB1"/>
    <w:rsid w:val="00213B65"/>
    <w:rsid w:val="002202B2"/>
    <w:rsid w:val="00221681"/>
    <w:rsid w:val="002230D2"/>
    <w:rsid w:val="002301EA"/>
    <w:rsid w:val="00234BC2"/>
    <w:rsid w:val="0023552F"/>
    <w:rsid w:val="002363D4"/>
    <w:rsid w:val="002404C1"/>
    <w:rsid w:val="00246447"/>
    <w:rsid w:val="00246AAD"/>
    <w:rsid w:val="0024743C"/>
    <w:rsid w:val="00252227"/>
    <w:rsid w:val="00254A0B"/>
    <w:rsid w:val="00272E51"/>
    <w:rsid w:val="0028122F"/>
    <w:rsid w:val="00281EAC"/>
    <w:rsid w:val="002859D4"/>
    <w:rsid w:val="00287A95"/>
    <w:rsid w:val="00297D39"/>
    <w:rsid w:val="002A35CF"/>
    <w:rsid w:val="002A7EEB"/>
    <w:rsid w:val="002B0E83"/>
    <w:rsid w:val="002C042B"/>
    <w:rsid w:val="002C5DAC"/>
    <w:rsid w:val="002C631E"/>
    <w:rsid w:val="002D080F"/>
    <w:rsid w:val="002D1805"/>
    <w:rsid w:val="002D5D82"/>
    <w:rsid w:val="002D7058"/>
    <w:rsid w:val="002D7E2F"/>
    <w:rsid w:val="002E23B5"/>
    <w:rsid w:val="002F0D01"/>
    <w:rsid w:val="002F106C"/>
    <w:rsid w:val="002F2EC1"/>
    <w:rsid w:val="002F47AA"/>
    <w:rsid w:val="002F61E1"/>
    <w:rsid w:val="00303759"/>
    <w:rsid w:val="00317A0C"/>
    <w:rsid w:val="003201D3"/>
    <w:rsid w:val="003223B9"/>
    <w:rsid w:val="00336FB7"/>
    <w:rsid w:val="00340BB9"/>
    <w:rsid w:val="00342B31"/>
    <w:rsid w:val="003432E2"/>
    <w:rsid w:val="0035013A"/>
    <w:rsid w:val="00353D32"/>
    <w:rsid w:val="00354727"/>
    <w:rsid w:val="00366297"/>
    <w:rsid w:val="003775E1"/>
    <w:rsid w:val="0038386C"/>
    <w:rsid w:val="003857BD"/>
    <w:rsid w:val="0039118E"/>
    <w:rsid w:val="00391B43"/>
    <w:rsid w:val="00397E2F"/>
    <w:rsid w:val="003A1202"/>
    <w:rsid w:val="003B02B3"/>
    <w:rsid w:val="003B2285"/>
    <w:rsid w:val="003C0638"/>
    <w:rsid w:val="003C107D"/>
    <w:rsid w:val="003C1A93"/>
    <w:rsid w:val="003C36FF"/>
    <w:rsid w:val="003D10B0"/>
    <w:rsid w:val="003D54C6"/>
    <w:rsid w:val="003E3A64"/>
    <w:rsid w:val="003E6459"/>
    <w:rsid w:val="003F3113"/>
    <w:rsid w:val="003F4954"/>
    <w:rsid w:val="004010B7"/>
    <w:rsid w:val="00406308"/>
    <w:rsid w:val="00421B29"/>
    <w:rsid w:val="0042643F"/>
    <w:rsid w:val="0044454F"/>
    <w:rsid w:val="00451FEC"/>
    <w:rsid w:val="0045351D"/>
    <w:rsid w:val="00453A76"/>
    <w:rsid w:val="004554B9"/>
    <w:rsid w:val="0046486C"/>
    <w:rsid w:val="004676AE"/>
    <w:rsid w:val="0046778E"/>
    <w:rsid w:val="004706FB"/>
    <w:rsid w:val="00474A92"/>
    <w:rsid w:val="0047614F"/>
    <w:rsid w:val="00480AF0"/>
    <w:rsid w:val="00483125"/>
    <w:rsid w:val="00490883"/>
    <w:rsid w:val="0049469F"/>
    <w:rsid w:val="004A1662"/>
    <w:rsid w:val="004A3EEF"/>
    <w:rsid w:val="004A5725"/>
    <w:rsid w:val="004B03D9"/>
    <w:rsid w:val="004B7DBD"/>
    <w:rsid w:val="004C2077"/>
    <w:rsid w:val="004C31A5"/>
    <w:rsid w:val="004C31F3"/>
    <w:rsid w:val="004C5401"/>
    <w:rsid w:val="004D00E1"/>
    <w:rsid w:val="004D15B0"/>
    <w:rsid w:val="004D5C0E"/>
    <w:rsid w:val="004E2C5E"/>
    <w:rsid w:val="004E7963"/>
    <w:rsid w:val="004F5C3D"/>
    <w:rsid w:val="004F69D4"/>
    <w:rsid w:val="00510A2D"/>
    <w:rsid w:val="00511E74"/>
    <w:rsid w:val="00514774"/>
    <w:rsid w:val="00517F96"/>
    <w:rsid w:val="00533320"/>
    <w:rsid w:val="005531E8"/>
    <w:rsid w:val="00554012"/>
    <w:rsid w:val="005613FD"/>
    <w:rsid w:val="00562022"/>
    <w:rsid w:val="00573121"/>
    <w:rsid w:val="00575C61"/>
    <w:rsid w:val="005771E1"/>
    <w:rsid w:val="00581E42"/>
    <w:rsid w:val="00584F1F"/>
    <w:rsid w:val="005901A4"/>
    <w:rsid w:val="0059052C"/>
    <w:rsid w:val="0059409E"/>
    <w:rsid w:val="0059767F"/>
    <w:rsid w:val="005C6CA0"/>
    <w:rsid w:val="005D4F9A"/>
    <w:rsid w:val="005E6465"/>
    <w:rsid w:val="005F0576"/>
    <w:rsid w:val="005F542C"/>
    <w:rsid w:val="005F6591"/>
    <w:rsid w:val="005F7EA0"/>
    <w:rsid w:val="00607F69"/>
    <w:rsid w:val="006119F4"/>
    <w:rsid w:val="006135EB"/>
    <w:rsid w:val="00620568"/>
    <w:rsid w:val="006378F8"/>
    <w:rsid w:val="0064140C"/>
    <w:rsid w:val="00641C9C"/>
    <w:rsid w:val="00645845"/>
    <w:rsid w:val="00653A0B"/>
    <w:rsid w:val="00656336"/>
    <w:rsid w:val="00671F20"/>
    <w:rsid w:val="00675037"/>
    <w:rsid w:val="006769D6"/>
    <w:rsid w:val="0068376E"/>
    <w:rsid w:val="00684FFD"/>
    <w:rsid w:val="00685AB6"/>
    <w:rsid w:val="006959F5"/>
    <w:rsid w:val="00697FCF"/>
    <w:rsid w:val="006A0367"/>
    <w:rsid w:val="006A07F0"/>
    <w:rsid w:val="006A6F95"/>
    <w:rsid w:val="006B0C1B"/>
    <w:rsid w:val="006B21ED"/>
    <w:rsid w:val="006C6B60"/>
    <w:rsid w:val="006D221C"/>
    <w:rsid w:val="006D7D4E"/>
    <w:rsid w:val="006E2446"/>
    <w:rsid w:val="007012D5"/>
    <w:rsid w:val="007074FF"/>
    <w:rsid w:val="00707EEF"/>
    <w:rsid w:val="007127EA"/>
    <w:rsid w:val="00715481"/>
    <w:rsid w:val="00715656"/>
    <w:rsid w:val="007261D5"/>
    <w:rsid w:val="00730334"/>
    <w:rsid w:val="0073120B"/>
    <w:rsid w:val="007316C1"/>
    <w:rsid w:val="00740383"/>
    <w:rsid w:val="00744B3E"/>
    <w:rsid w:val="00745E7B"/>
    <w:rsid w:val="007468E7"/>
    <w:rsid w:val="007501B8"/>
    <w:rsid w:val="0075191E"/>
    <w:rsid w:val="00757722"/>
    <w:rsid w:val="00757BB3"/>
    <w:rsid w:val="00757D8A"/>
    <w:rsid w:val="00763D84"/>
    <w:rsid w:val="00782F2C"/>
    <w:rsid w:val="0078373E"/>
    <w:rsid w:val="00783CBC"/>
    <w:rsid w:val="007850AE"/>
    <w:rsid w:val="007868F9"/>
    <w:rsid w:val="00796FA8"/>
    <w:rsid w:val="007A5319"/>
    <w:rsid w:val="007B1420"/>
    <w:rsid w:val="007B3FF7"/>
    <w:rsid w:val="007C14BB"/>
    <w:rsid w:val="007D3166"/>
    <w:rsid w:val="007E4256"/>
    <w:rsid w:val="007E59DC"/>
    <w:rsid w:val="007E7583"/>
    <w:rsid w:val="007F5B5E"/>
    <w:rsid w:val="007F730C"/>
    <w:rsid w:val="00803113"/>
    <w:rsid w:val="00804A21"/>
    <w:rsid w:val="00804E33"/>
    <w:rsid w:val="0080570B"/>
    <w:rsid w:val="00805895"/>
    <w:rsid w:val="008068E5"/>
    <w:rsid w:val="00811CD7"/>
    <w:rsid w:val="00813F42"/>
    <w:rsid w:val="00815760"/>
    <w:rsid w:val="00823DC4"/>
    <w:rsid w:val="00826E0C"/>
    <w:rsid w:val="00846E35"/>
    <w:rsid w:val="0084718C"/>
    <w:rsid w:val="008514EB"/>
    <w:rsid w:val="0085560F"/>
    <w:rsid w:val="00856904"/>
    <w:rsid w:val="00861320"/>
    <w:rsid w:val="00863B5E"/>
    <w:rsid w:val="0086618E"/>
    <w:rsid w:val="00866ADC"/>
    <w:rsid w:val="00870DD4"/>
    <w:rsid w:val="00872376"/>
    <w:rsid w:val="00872FF1"/>
    <w:rsid w:val="00884BE7"/>
    <w:rsid w:val="00887F41"/>
    <w:rsid w:val="00892448"/>
    <w:rsid w:val="00893BCA"/>
    <w:rsid w:val="008A1F7A"/>
    <w:rsid w:val="008A4844"/>
    <w:rsid w:val="008B4B1D"/>
    <w:rsid w:val="008B6C10"/>
    <w:rsid w:val="008D0A26"/>
    <w:rsid w:val="008D3D49"/>
    <w:rsid w:val="008D54D6"/>
    <w:rsid w:val="008D65A7"/>
    <w:rsid w:val="008D75B2"/>
    <w:rsid w:val="008F4FC7"/>
    <w:rsid w:val="008F7808"/>
    <w:rsid w:val="00902206"/>
    <w:rsid w:val="00916C74"/>
    <w:rsid w:val="00921E03"/>
    <w:rsid w:val="00921E0D"/>
    <w:rsid w:val="00922F59"/>
    <w:rsid w:val="00925DB9"/>
    <w:rsid w:val="00930F36"/>
    <w:rsid w:val="00930F4D"/>
    <w:rsid w:val="0093449D"/>
    <w:rsid w:val="00935143"/>
    <w:rsid w:val="00941017"/>
    <w:rsid w:val="00941F5F"/>
    <w:rsid w:val="0094454B"/>
    <w:rsid w:val="009455C5"/>
    <w:rsid w:val="0095620C"/>
    <w:rsid w:val="009565FC"/>
    <w:rsid w:val="009707DB"/>
    <w:rsid w:val="009751A5"/>
    <w:rsid w:val="009820D4"/>
    <w:rsid w:val="009842F9"/>
    <w:rsid w:val="0098534D"/>
    <w:rsid w:val="00996725"/>
    <w:rsid w:val="009A0E95"/>
    <w:rsid w:val="009A7043"/>
    <w:rsid w:val="009C7A7E"/>
    <w:rsid w:val="009D6875"/>
    <w:rsid w:val="009E4FF5"/>
    <w:rsid w:val="009F4378"/>
    <w:rsid w:val="009F4C77"/>
    <w:rsid w:val="009F5B2B"/>
    <w:rsid w:val="00A015BE"/>
    <w:rsid w:val="00A02F63"/>
    <w:rsid w:val="00A044D0"/>
    <w:rsid w:val="00A11BF8"/>
    <w:rsid w:val="00A172C9"/>
    <w:rsid w:val="00A20E64"/>
    <w:rsid w:val="00A31680"/>
    <w:rsid w:val="00A3432B"/>
    <w:rsid w:val="00A37594"/>
    <w:rsid w:val="00A63EB8"/>
    <w:rsid w:val="00A659F8"/>
    <w:rsid w:val="00A779D3"/>
    <w:rsid w:val="00A91023"/>
    <w:rsid w:val="00A97032"/>
    <w:rsid w:val="00AA2AD8"/>
    <w:rsid w:val="00AB3BBB"/>
    <w:rsid w:val="00AD0E35"/>
    <w:rsid w:val="00AD2DED"/>
    <w:rsid w:val="00AD34CD"/>
    <w:rsid w:val="00AE074C"/>
    <w:rsid w:val="00AE40A1"/>
    <w:rsid w:val="00B02096"/>
    <w:rsid w:val="00B105FE"/>
    <w:rsid w:val="00B13777"/>
    <w:rsid w:val="00B153E1"/>
    <w:rsid w:val="00B17FBC"/>
    <w:rsid w:val="00B219B2"/>
    <w:rsid w:val="00B2488C"/>
    <w:rsid w:val="00B43369"/>
    <w:rsid w:val="00B5529E"/>
    <w:rsid w:val="00B77162"/>
    <w:rsid w:val="00B81FCF"/>
    <w:rsid w:val="00B8365F"/>
    <w:rsid w:val="00B83935"/>
    <w:rsid w:val="00B840CA"/>
    <w:rsid w:val="00B97F64"/>
    <w:rsid w:val="00BA020D"/>
    <w:rsid w:val="00BA3025"/>
    <w:rsid w:val="00BA441F"/>
    <w:rsid w:val="00BA523F"/>
    <w:rsid w:val="00BC49FF"/>
    <w:rsid w:val="00BD0A05"/>
    <w:rsid w:val="00BD3782"/>
    <w:rsid w:val="00BD3BAC"/>
    <w:rsid w:val="00BE14DF"/>
    <w:rsid w:val="00BF7D2C"/>
    <w:rsid w:val="00BF7ED9"/>
    <w:rsid w:val="00C0635F"/>
    <w:rsid w:val="00C07B15"/>
    <w:rsid w:val="00C15156"/>
    <w:rsid w:val="00C1606A"/>
    <w:rsid w:val="00C26326"/>
    <w:rsid w:val="00C26476"/>
    <w:rsid w:val="00C31183"/>
    <w:rsid w:val="00C36527"/>
    <w:rsid w:val="00C37611"/>
    <w:rsid w:val="00C42CA1"/>
    <w:rsid w:val="00C441F7"/>
    <w:rsid w:val="00C523AF"/>
    <w:rsid w:val="00C5358A"/>
    <w:rsid w:val="00C558B4"/>
    <w:rsid w:val="00C579B9"/>
    <w:rsid w:val="00C6542C"/>
    <w:rsid w:val="00C73DEA"/>
    <w:rsid w:val="00C80B5E"/>
    <w:rsid w:val="00C86687"/>
    <w:rsid w:val="00C92ECB"/>
    <w:rsid w:val="00CA3972"/>
    <w:rsid w:val="00CA4456"/>
    <w:rsid w:val="00CA627E"/>
    <w:rsid w:val="00CB0224"/>
    <w:rsid w:val="00CB3884"/>
    <w:rsid w:val="00CB52C5"/>
    <w:rsid w:val="00CB770C"/>
    <w:rsid w:val="00CC13EC"/>
    <w:rsid w:val="00CC7901"/>
    <w:rsid w:val="00CE21FA"/>
    <w:rsid w:val="00CF5BEE"/>
    <w:rsid w:val="00D05815"/>
    <w:rsid w:val="00D13B47"/>
    <w:rsid w:val="00D14676"/>
    <w:rsid w:val="00D26C92"/>
    <w:rsid w:val="00D37451"/>
    <w:rsid w:val="00D414B5"/>
    <w:rsid w:val="00D7324C"/>
    <w:rsid w:val="00D77048"/>
    <w:rsid w:val="00D82B8F"/>
    <w:rsid w:val="00D82E8E"/>
    <w:rsid w:val="00D85DBD"/>
    <w:rsid w:val="00D90ACB"/>
    <w:rsid w:val="00D94459"/>
    <w:rsid w:val="00D95A4A"/>
    <w:rsid w:val="00D9604D"/>
    <w:rsid w:val="00D968A9"/>
    <w:rsid w:val="00DC72F8"/>
    <w:rsid w:val="00DD24BA"/>
    <w:rsid w:val="00DD2F0F"/>
    <w:rsid w:val="00DD3351"/>
    <w:rsid w:val="00DD5662"/>
    <w:rsid w:val="00DF38CA"/>
    <w:rsid w:val="00E01663"/>
    <w:rsid w:val="00E131CB"/>
    <w:rsid w:val="00E143F7"/>
    <w:rsid w:val="00E24191"/>
    <w:rsid w:val="00E3211E"/>
    <w:rsid w:val="00E33489"/>
    <w:rsid w:val="00E35D03"/>
    <w:rsid w:val="00E4130F"/>
    <w:rsid w:val="00E421D0"/>
    <w:rsid w:val="00E4285E"/>
    <w:rsid w:val="00E5040A"/>
    <w:rsid w:val="00E504FE"/>
    <w:rsid w:val="00E55E05"/>
    <w:rsid w:val="00E62814"/>
    <w:rsid w:val="00E650E0"/>
    <w:rsid w:val="00E82557"/>
    <w:rsid w:val="00E912F6"/>
    <w:rsid w:val="00E96226"/>
    <w:rsid w:val="00EB10B9"/>
    <w:rsid w:val="00EB4590"/>
    <w:rsid w:val="00EC12B5"/>
    <w:rsid w:val="00EC1FBF"/>
    <w:rsid w:val="00EC699B"/>
    <w:rsid w:val="00EC7155"/>
    <w:rsid w:val="00ED284E"/>
    <w:rsid w:val="00ED2D62"/>
    <w:rsid w:val="00EE474D"/>
    <w:rsid w:val="00EF14FB"/>
    <w:rsid w:val="00F00105"/>
    <w:rsid w:val="00F10827"/>
    <w:rsid w:val="00F13765"/>
    <w:rsid w:val="00F153FF"/>
    <w:rsid w:val="00F17C59"/>
    <w:rsid w:val="00F21B3D"/>
    <w:rsid w:val="00F2704C"/>
    <w:rsid w:val="00F364D9"/>
    <w:rsid w:val="00F5117D"/>
    <w:rsid w:val="00F51A60"/>
    <w:rsid w:val="00F54775"/>
    <w:rsid w:val="00F706F9"/>
    <w:rsid w:val="00F7128E"/>
    <w:rsid w:val="00F72D1C"/>
    <w:rsid w:val="00F80050"/>
    <w:rsid w:val="00F86687"/>
    <w:rsid w:val="00F90692"/>
    <w:rsid w:val="00FA058B"/>
    <w:rsid w:val="00FA3F33"/>
    <w:rsid w:val="00FA7347"/>
    <w:rsid w:val="00FB091F"/>
    <w:rsid w:val="00FB43E4"/>
    <w:rsid w:val="00FC2969"/>
    <w:rsid w:val="00FC38AD"/>
    <w:rsid w:val="00FD2542"/>
    <w:rsid w:val="00FD524E"/>
    <w:rsid w:val="00FD559E"/>
    <w:rsid w:val="00FE30E6"/>
    <w:rsid w:val="00FE7122"/>
    <w:rsid w:val="00FF4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64B87"/>
  <w15:chartTrackingRefBased/>
  <w15:docId w15:val="{AECB98B5-8E9C-480D-810C-CEDECCF9E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3121"/>
    <w:pPr>
      <w:jc w:val="center"/>
      <w:outlineLvl w:val="0"/>
    </w:pPr>
    <w:rPr>
      <w:rFonts w:ascii="Cambria" w:hAnsi="Cambria"/>
      <w:b/>
      <w:sz w:val="40"/>
      <w:szCs w:val="40"/>
    </w:rPr>
  </w:style>
  <w:style w:type="paragraph" w:styleId="Heading2">
    <w:name w:val="heading 2"/>
    <w:basedOn w:val="Normal"/>
    <w:next w:val="Normal"/>
    <w:link w:val="Heading2Char"/>
    <w:uiPriority w:val="9"/>
    <w:unhideWhenUsed/>
    <w:qFormat/>
    <w:rsid w:val="00F5117D"/>
    <w:pPr>
      <w:widowControl w:val="0"/>
      <w:spacing w:line="600" w:lineRule="exact"/>
      <w:outlineLvl w:val="1"/>
    </w:pPr>
    <w:rPr>
      <w:rFonts w:ascii="Cambria" w:hAnsi="Cambria" w:cs="Arial"/>
      <w:b/>
      <w:i/>
      <w:iCs/>
      <w:color w:val="205462"/>
      <w:w w:val="80"/>
      <w:sz w:val="48"/>
      <w:szCs w:val="48"/>
      <w:lang w:val="es-US"/>
    </w:rPr>
  </w:style>
  <w:style w:type="paragraph" w:styleId="Heading3">
    <w:name w:val="heading 3"/>
    <w:basedOn w:val="Normal"/>
    <w:next w:val="Normal"/>
    <w:link w:val="Heading3Char"/>
    <w:uiPriority w:val="9"/>
    <w:unhideWhenUsed/>
    <w:qFormat/>
    <w:rsid w:val="00353D32"/>
    <w:pPr>
      <w:widowControl w:val="0"/>
      <w:spacing w:after="40" w:line="240" w:lineRule="exact"/>
      <w:outlineLvl w:val="2"/>
    </w:pPr>
    <w:rPr>
      <w:rFonts w:ascii="Cambria" w:hAnsi="Cambria" w:cs="Arial"/>
      <w:b/>
      <w:w w:val="95"/>
      <w:sz w:val="23"/>
      <w:szCs w:val="23"/>
      <w:u w:val="single"/>
      <w:lang w:val="es-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117D"/>
    <w:rPr>
      <w:rFonts w:ascii="Cambria" w:hAnsi="Cambria"/>
      <w:i/>
      <w:iCs/>
      <w:color w:val="006600"/>
      <w:sz w:val="24"/>
      <w:szCs w:val="24"/>
      <w:u w:val="single"/>
    </w:rPr>
  </w:style>
  <w:style w:type="paragraph" w:customStyle="1" w:styleId="Default">
    <w:name w:val="Default"/>
    <w:rsid w:val="008D3D49"/>
    <w:pPr>
      <w:spacing w:after="0" w:line="273" w:lineRule="auto"/>
    </w:pPr>
    <w:rPr>
      <w:rFonts w:ascii="Times New Roman" w:eastAsia="Times New Roman" w:hAnsi="Times New Roman" w:cs="Times New Roman"/>
      <w:color w:val="212120"/>
      <w:kern w:val="28"/>
      <w:sz w:val="24"/>
      <w:szCs w:val="24"/>
      <w14:ligatures w14:val="standard"/>
      <w14:cntxtAlts/>
    </w:rPr>
  </w:style>
  <w:style w:type="paragraph" w:styleId="Title">
    <w:name w:val="Title"/>
    <w:basedOn w:val="Normal"/>
    <w:link w:val="TitleChar"/>
    <w:uiPriority w:val="10"/>
    <w:qFormat/>
    <w:rsid w:val="00BD3782"/>
    <w:pPr>
      <w:spacing w:line="216" w:lineRule="auto"/>
      <w:contextualSpacing/>
    </w:pPr>
    <w:rPr>
      <w:rFonts w:asciiTheme="majorHAnsi" w:eastAsiaTheme="majorEastAsia" w:hAnsiTheme="majorHAnsi" w:cstheme="majorBidi"/>
      <w:color w:val="595959" w:themeColor="text1" w:themeTint="A6"/>
      <w:kern w:val="28"/>
      <w:sz w:val="88"/>
      <w:szCs w:val="88"/>
      <w:lang w:eastAsia="ja-JP"/>
    </w:rPr>
  </w:style>
  <w:style w:type="character" w:customStyle="1" w:styleId="TitleChar">
    <w:name w:val="Title Char"/>
    <w:basedOn w:val="DefaultParagraphFont"/>
    <w:link w:val="Title"/>
    <w:uiPriority w:val="10"/>
    <w:rsid w:val="00BD3782"/>
    <w:rPr>
      <w:rFonts w:asciiTheme="majorHAnsi" w:eastAsiaTheme="majorEastAsia" w:hAnsiTheme="majorHAnsi" w:cstheme="majorBidi"/>
      <w:color w:val="595959" w:themeColor="text1" w:themeTint="A6"/>
      <w:kern w:val="28"/>
      <w:sz w:val="88"/>
      <w:szCs w:val="88"/>
      <w:lang w:eastAsia="ja-JP"/>
    </w:rPr>
  </w:style>
  <w:style w:type="character" w:styleId="UnresolvedMention">
    <w:name w:val="Unresolved Mention"/>
    <w:basedOn w:val="DefaultParagraphFont"/>
    <w:uiPriority w:val="99"/>
    <w:semiHidden/>
    <w:unhideWhenUsed/>
    <w:rsid w:val="002F61E1"/>
    <w:rPr>
      <w:color w:val="808080"/>
      <w:shd w:val="clear" w:color="auto" w:fill="E6E6E6"/>
    </w:rPr>
  </w:style>
  <w:style w:type="paragraph" w:styleId="ListParagraph">
    <w:name w:val="List Paragraph"/>
    <w:basedOn w:val="Normal"/>
    <w:uiPriority w:val="34"/>
    <w:qFormat/>
    <w:rsid w:val="000A28D8"/>
    <w:pPr>
      <w:widowControl w:val="0"/>
      <w:numPr>
        <w:numId w:val="3"/>
      </w:numPr>
      <w:spacing w:after="60" w:line="260" w:lineRule="exact"/>
      <w:contextualSpacing/>
    </w:pPr>
    <w:rPr>
      <w:rFonts w:ascii="Cambria" w:hAnsi="Cambria" w:cs="Arial"/>
      <w:w w:val="95"/>
      <w:sz w:val="23"/>
      <w:szCs w:val="23"/>
      <w:lang w:val="es-US"/>
    </w:rPr>
  </w:style>
  <w:style w:type="character" w:customStyle="1" w:styleId="Heading1Char">
    <w:name w:val="Heading 1 Char"/>
    <w:basedOn w:val="DefaultParagraphFont"/>
    <w:link w:val="Heading1"/>
    <w:uiPriority w:val="9"/>
    <w:rsid w:val="00573121"/>
    <w:rPr>
      <w:rFonts w:ascii="Cambria" w:hAnsi="Cambria"/>
      <w:b/>
      <w:sz w:val="40"/>
      <w:szCs w:val="40"/>
    </w:rPr>
  </w:style>
  <w:style w:type="paragraph" w:customStyle="1" w:styleId="SheriffsOffice">
    <w:name w:val="Sheriff's Office"/>
    <w:basedOn w:val="Heading1"/>
    <w:qFormat/>
    <w:rsid w:val="00573121"/>
  </w:style>
  <w:style w:type="character" w:customStyle="1" w:styleId="Heading2Char">
    <w:name w:val="Heading 2 Char"/>
    <w:basedOn w:val="DefaultParagraphFont"/>
    <w:link w:val="Heading2"/>
    <w:uiPriority w:val="9"/>
    <w:rsid w:val="00F5117D"/>
    <w:rPr>
      <w:rFonts w:ascii="Cambria" w:hAnsi="Cambria" w:cs="Arial"/>
      <w:b/>
      <w:i/>
      <w:iCs/>
      <w:color w:val="205462"/>
      <w:w w:val="80"/>
      <w:sz w:val="48"/>
      <w:szCs w:val="48"/>
      <w:lang w:val="es-US"/>
    </w:rPr>
  </w:style>
  <w:style w:type="character" w:customStyle="1" w:styleId="Heading3Char">
    <w:name w:val="Heading 3 Char"/>
    <w:basedOn w:val="DefaultParagraphFont"/>
    <w:link w:val="Heading3"/>
    <w:uiPriority w:val="9"/>
    <w:rsid w:val="00353D32"/>
    <w:rPr>
      <w:rFonts w:ascii="Cambria" w:hAnsi="Cambria" w:cs="Arial"/>
      <w:b/>
      <w:w w:val="95"/>
      <w:sz w:val="23"/>
      <w:szCs w:val="23"/>
      <w:u w:val="single"/>
      <w:lang w:val="es-US"/>
    </w:rPr>
  </w:style>
  <w:style w:type="character" w:styleId="FollowedHyperlink">
    <w:name w:val="FollowedHyperlink"/>
    <w:basedOn w:val="DefaultParagraphFont"/>
    <w:uiPriority w:val="99"/>
    <w:semiHidden/>
    <w:unhideWhenUsed/>
    <w:rsid w:val="000A28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cj.colorado.gov/dcj-offices/ovp/vra" TargetMode="External"/><Relationship Id="rId3" Type="http://schemas.openxmlformats.org/officeDocument/2006/relationships/settings" Target="settings.xml"/><Relationship Id="rId7" Type="http://schemas.openxmlformats.org/officeDocument/2006/relationships/hyperlink" Target="Word%20Document%20Resource%20Packet_ORIGINAL.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adamssheriff.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6</Pages>
  <Words>1854</Words>
  <Characters>10197</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Doddridge</dc:creator>
  <cp:keywords/>
  <dc:description/>
  <cp:lastModifiedBy>Kyle Berliner</cp:lastModifiedBy>
  <cp:revision>7</cp:revision>
  <dcterms:created xsi:type="dcterms:W3CDTF">2023-01-31T14:21:00Z</dcterms:created>
  <dcterms:modified xsi:type="dcterms:W3CDTF">2024-09-16T18:03:00Z</dcterms:modified>
</cp:coreProperties>
</file>